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00942" w14:textId="77777777" w:rsidR="003F3FCB" w:rsidRPr="003F3FCB" w:rsidRDefault="003F3FCB" w:rsidP="003F3FCB">
      <w:pPr>
        <w:keepNext/>
        <w:keepLines/>
        <w:spacing w:before="240"/>
        <w:outlineLvl w:val="0"/>
        <w:rPr>
          <w:rFonts w:ascii="Arial" w:eastAsiaTheme="majorEastAsia" w:hAnsi="Arial" w:cs="Arial"/>
          <w:color w:val="000000" w:themeColor="text1"/>
          <w:sz w:val="36"/>
          <w:szCs w:val="32"/>
        </w:rPr>
      </w:pPr>
    </w:p>
    <w:p w14:paraId="4C1FE897" w14:textId="77777777" w:rsidR="003F3FCB" w:rsidRPr="003F3FCB" w:rsidRDefault="003F3FCB" w:rsidP="003F3FCB">
      <w:pPr>
        <w:rPr>
          <w:rFonts w:ascii="Lexend" w:eastAsia="Gentona-Book" w:hAnsi="Lexend" w:cs="Gentona-Book"/>
          <w:b/>
          <w:sz w:val="56"/>
          <w:szCs w:val="56"/>
        </w:rPr>
      </w:pPr>
      <w:bookmarkStart w:id="0" w:name="_Hlk92884475"/>
      <w:bookmarkEnd w:id="0"/>
      <w:r w:rsidRPr="003F3FCB">
        <w:rPr>
          <w:noProof/>
        </w:rPr>
        <w:drawing>
          <wp:inline distT="0" distB="0" distL="0" distR="0" wp14:anchorId="4694FD47" wp14:editId="5CC5789D">
            <wp:extent cx="2743200" cy="430784"/>
            <wp:effectExtent l="0" t="0" r="0" b="7620"/>
            <wp:docPr id="1405776823" name="Picture 1" descr="UF NR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58989" name="Picture 1" descr="UF NRF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CADC" w14:textId="6B804E5B" w:rsidR="003F3FCB" w:rsidRPr="001E56BF" w:rsidRDefault="003F3FCB" w:rsidP="003F3FCB">
      <w:pPr>
        <w:rPr>
          <w:rFonts w:ascii="Lexend" w:eastAsia="Gentona-Book" w:hAnsi="Lexend" w:cs="Gentona-Book"/>
          <w:b/>
          <w:sz w:val="52"/>
          <w:szCs w:val="52"/>
        </w:rPr>
      </w:pPr>
      <w:r w:rsidRPr="001E56BF">
        <w:rPr>
          <w:rFonts w:ascii="Lexend" w:eastAsia="Gentona-Book" w:hAnsi="Lexend" w:cs="Gentona-Book"/>
          <w:b/>
          <w:sz w:val="52"/>
          <w:szCs w:val="52"/>
        </w:rPr>
        <w:t>NRF PDMS Processing Tools</w:t>
      </w:r>
    </w:p>
    <w:p w14:paraId="27B54A3E" w14:textId="77777777" w:rsidR="003F3FCB" w:rsidRPr="001E56BF" w:rsidRDefault="003F3FCB" w:rsidP="003F3FCB">
      <w:pPr>
        <w:rPr>
          <w:rFonts w:ascii="Lexend" w:eastAsia="Gentona-Book" w:hAnsi="Lexend" w:cs="Gentona-Book"/>
          <w:b/>
          <w:sz w:val="28"/>
          <w:szCs w:val="28"/>
        </w:rPr>
      </w:pPr>
    </w:p>
    <w:p w14:paraId="70EDEAC9" w14:textId="77777777" w:rsidR="003F3FCB" w:rsidRPr="001E56BF" w:rsidRDefault="003F3FCB" w:rsidP="003F3FCB">
      <w:pPr>
        <w:rPr>
          <w:rFonts w:ascii="Lexend" w:hAnsi="Lexend"/>
          <w:b/>
          <w:bCs/>
          <w:color w:val="595959" w:themeColor="text1" w:themeTint="A6"/>
          <w:sz w:val="40"/>
          <w:szCs w:val="40"/>
        </w:rPr>
      </w:pPr>
      <w:r w:rsidRPr="001E56BF">
        <w:rPr>
          <w:rFonts w:ascii="Lexend" w:hAnsi="Lexend"/>
          <w:b/>
          <w:bCs/>
          <w:color w:val="595959" w:themeColor="text1" w:themeTint="A6"/>
          <w:sz w:val="40"/>
          <w:szCs w:val="40"/>
        </w:rPr>
        <w:t xml:space="preserve">Standard Operating Procedure </w:t>
      </w:r>
    </w:p>
    <w:p w14:paraId="72551F0C" w14:textId="77777777" w:rsidR="003F3FCB" w:rsidRPr="001E56BF" w:rsidRDefault="003F3FCB" w:rsidP="003F3FCB">
      <w:pPr>
        <w:rPr>
          <w:rFonts w:ascii="Lexend" w:hAnsi="Lexend"/>
          <w:b/>
          <w:bCs/>
          <w:color w:val="595959" w:themeColor="text1" w:themeTint="A6"/>
          <w:sz w:val="40"/>
          <w:szCs w:val="40"/>
        </w:rPr>
      </w:pPr>
      <w:r w:rsidRPr="001E56BF">
        <w:rPr>
          <w:rFonts w:ascii="Lexend" w:hAnsi="Lexend"/>
          <w:b/>
          <w:bCs/>
          <w:color w:val="595959" w:themeColor="text1" w:themeTint="A6"/>
          <w:sz w:val="40"/>
          <w:szCs w:val="40"/>
        </w:rPr>
        <w:t>Rev. 2026-01</w:t>
      </w:r>
    </w:p>
    <w:p w14:paraId="15C22DB3" w14:textId="77777777" w:rsidR="003F3FCB" w:rsidRPr="001E56BF" w:rsidRDefault="003F3FCB" w:rsidP="007D3FB4">
      <w:pPr>
        <w:pStyle w:val="Default"/>
        <w:jc w:val="center"/>
        <w:rPr>
          <w:rFonts w:ascii="Lexend" w:hAnsi="Lexend" w:cs="Arial"/>
          <w:b/>
        </w:rPr>
      </w:pPr>
    </w:p>
    <w:p w14:paraId="5D4A044A" w14:textId="77777777" w:rsidR="003F3FCB" w:rsidRPr="001E56BF" w:rsidRDefault="003F3FCB" w:rsidP="007D3FB4">
      <w:pPr>
        <w:pStyle w:val="Default"/>
        <w:jc w:val="center"/>
        <w:rPr>
          <w:rFonts w:ascii="Lexend" w:hAnsi="Lexend" w:cs="Arial"/>
          <w:b/>
        </w:rPr>
      </w:pPr>
    </w:p>
    <w:p w14:paraId="60D69B84" w14:textId="77777777" w:rsidR="003F3FCB" w:rsidRPr="001E56BF" w:rsidRDefault="003F3FCB" w:rsidP="007D3FB4">
      <w:pPr>
        <w:pStyle w:val="Default"/>
        <w:jc w:val="center"/>
        <w:rPr>
          <w:rFonts w:ascii="Lexend" w:hAnsi="Lexend" w:cs="Arial"/>
          <w:b/>
        </w:rPr>
      </w:pPr>
    </w:p>
    <w:p w14:paraId="68DF05DD" w14:textId="77777777" w:rsidR="00F85D85" w:rsidRPr="001E56BF" w:rsidRDefault="00F85D85" w:rsidP="003F048C">
      <w:pPr>
        <w:pStyle w:val="Default"/>
        <w:ind w:left="1440"/>
        <w:rPr>
          <w:rFonts w:ascii="Lexend" w:hAnsi="Lexend" w:cs="Arial"/>
          <w:b/>
          <w:color w:val="auto"/>
        </w:rPr>
      </w:pPr>
    </w:p>
    <w:p w14:paraId="4EF0E479" w14:textId="7C725B82" w:rsidR="00F85D85" w:rsidRPr="001E56BF" w:rsidRDefault="00F85D85" w:rsidP="00F85D85">
      <w:pPr>
        <w:pStyle w:val="Default"/>
        <w:ind w:left="1440"/>
        <w:rPr>
          <w:rFonts w:ascii="Lexend" w:hAnsi="Lexend"/>
          <w:b/>
          <w:color w:val="auto"/>
        </w:rPr>
      </w:pPr>
    </w:p>
    <w:p w14:paraId="0A79D319" w14:textId="36D20679" w:rsidR="004A2F0E" w:rsidRPr="001E56BF" w:rsidRDefault="003F3FCB" w:rsidP="003F3FCB">
      <w:pPr>
        <w:pStyle w:val="Default"/>
        <w:ind w:firstLine="90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29EEF6A2" wp14:editId="6A5CFB7E">
            <wp:extent cx="2257143" cy="2733333"/>
            <wp:effectExtent l="0" t="0" r="0" b="0"/>
            <wp:docPr id="1579362957" name="Picture 1" descr="pic of thinky mix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62957" name="Picture 1" descr="pic of thinky mixer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6BF">
        <w:rPr>
          <w:rFonts w:ascii="Lexend" w:hAnsi="Lexend"/>
          <w:noProof/>
        </w:rPr>
        <w:t xml:space="preserve"> </w:t>
      </w:r>
      <w:r w:rsidRPr="001E56BF">
        <w:rPr>
          <w:rFonts w:ascii="Lexend" w:hAnsi="Lexend"/>
          <w:noProof/>
        </w:rPr>
        <w:drawing>
          <wp:inline distT="0" distB="0" distL="0" distR="0" wp14:anchorId="4154AC21" wp14:editId="75577C7C">
            <wp:extent cx="2130236" cy="2724150"/>
            <wp:effectExtent l="0" t="0" r="3810" b="0"/>
            <wp:docPr id="1975074654" name="Picture 2" descr="sp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74654" name="Picture 2" descr="spinn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84" cy="27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1116" w14:textId="77777777" w:rsidR="004A2F0E" w:rsidRPr="001E56BF" w:rsidRDefault="004A2F0E">
      <w:pPr>
        <w:pStyle w:val="Default"/>
        <w:rPr>
          <w:rFonts w:ascii="Lexend" w:hAnsi="Lexend"/>
          <w:color w:val="auto"/>
        </w:rPr>
      </w:pPr>
    </w:p>
    <w:p w14:paraId="7730833B" w14:textId="77777777" w:rsidR="005F1E2C" w:rsidRPr="001E56BF" w:rsidRDefault="005F1E2C">
      <w:pPr>
        <w:rPr>
          <w:rFonts w:ascii="Lexend" w:hAnsi="Lexend"/>
        </w:rPr>
      </w:pPr>
      <w:r w:rsidRPr="001E56BF">
        <w:rPr>
          <w:rFonts w:ascii="Lexend" w:hAnsi="Lexend"/>
        </w:rPr>
        <w:br w:type="page"/>
      </w:r>
    </w:p>
    <w:p w14:paraId="1B277395" w14:textId="77777777" w:rsidR="004A2F0E" w:rsidRPr="001E56BF" w:rsidRDefault="004A2F0E">
      <w:pPr>
        <w:pStyle w:val="Default"/>
        <w:rPr>
          <w:rFonts w:ascii="Lexend" w:hAnsi="Lexend"/>
          <w:color w:val="auto"/>
        </w:rPr>
      </w:pPr>
    </w:p>
    <w:p w14:paraId="5389EC6D" w14:textId="77777777" w:rsidR="00FE1960" w:rsidRPr="001E56BF" w:rsidRDefault="00FE1960">
      <w:pPr>
        <w:pStyle w:val="Default"/>
        <w:rPr>
          <w:rFonts w:ascii="Lexend" w:hAnsi="Lexend"/>
          <w:color w:val="auto"/>
        </w:rPr>
      </w:pPr>
    </w:p>
    <w:sdt>
      <w:sdtPr>
        <w:rPr>
          <w:rFonts w:ascii="Lexend" w:eastAsia="Times New Roman" w:hAnsi="Lexend" w:cs="Times New Roman"/>
          <w:color w:val="auto"/>
          <w:sz w:val="24"/>
          <w:szCs w:val="24"/>
        </w:rPr>
        <w:id w:val="-592442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45B590" w14:textId="6348E317" w:rsidR="007E0293" w:rsidRPr="001E56BF" w:rsidRDefault="007E0293">
          <w:pPr>
            <w:pStyle w:val="TOCHeading"/>
            <w:rPr>
              <w:rFonts w:ascii="Lexend" w:hAnsi="Lexend"/>
              <w:color w:val="auto"/>
              <w:sz w:val="28"/>
              <w:szCs w:val="28"/>
            </w:rPr>
          </w:pPr>
          <w:r w:rsidRPr="001E56BF">
            <w:rPr>
              <w:rFonts w:ascii="Lexend" w:hAnsi="Lexend"/>
              <w:color w:val="auto"/>
              <w:sz w:val="28"/>
              <w:szCs w:val="28"/>
            </w:rPr>
            <w:t>Contents</w:t>
          </w:r>
        </w:p>
        <w:p w14:paraId="7BABE4E9" w14:textId="5C1516EB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r w:rsidRPr="001E56BF">
            <w:rPr>
              <w:rFonts w:ascii="Lexend" w:hAnsi="Lexend"/>
              <w:sz w:val="28"/>
              <w:szCs w:val="28"/>
            </w:rPr>
            <w:fldChar w:fldCharType="begin"/>
          </w:r>
          <w:r w:rsidRPr="001E56BF">
            <w:rPr>
              <w:rFonts w:ascii="Lexend" w:hAnsi="Lexend"/>
              <w:sz w:val="28"/>
              <w:szCs w:val="28"/>
            </w:rPr>
            <w:instrText xml:space="preserve"> TOC \o "1-3" \h \z \u </w:instrText>
          </w:r>
          <w:r w:rsidRPr="001E56BF">
            <w:rPr>
              <w:rFonts w:ascii="Lexend" w:hAnsi="Lexend"/>
              <w:sz w:val="28"/>
              <w:szCs w:val="28"/>
            </w:rPr>
            <w:fldChar w:fldCharType="separate"/>
          </w:r>
          <w:hyperlink w:anchor="_Toc222927398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PDMS Processing Tools available at the NRF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_Toc222927398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2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79AF1E" w14:textId="6A4CC934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399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Fabrication of Master Molds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_Toc222927399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2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FB7BD" w14:textId="22E277C0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0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Mixing and Preparing the PDMS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_Toc222927400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3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789D16" w14:textId="01EBEE0C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1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PDMS Master Surface Preparation for Release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_Toc222927401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4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2F1D25" w14:textId="5633E776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2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Silicon Master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_Toc222927402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4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7E1191" w14:textId="5ABFCA20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3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3D Printed ABS or Digital Materials Master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_Toc222927403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7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74F4EA" w14:textId="20CB0EBA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4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Pouring, Degassing, and Curing PDMS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_Toc222927404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7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E49DFC" w14:textId="1DCE9014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5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Spin Coating PDMS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_Toc222927405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8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8D9262" w14:textId="1F9958BA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6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PDMS Surface Activation for Bonding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_Toc222927406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9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35782A" w14:textId="2EA83E41" w:rsidR="007E0293" w:rsidRPr="001E56BF" w:rsidRDefault="007E0293">
          <w:pPr>
            <w:pStyle w:val="TOC1"/>
            <w:tabs>
              <w:tab w:val="right" w:leader="dot" w:pos="863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2927407" w:history="1">
            <w:r w:rsidRPr="001E56BF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UV/Ozone Exposure and Heat – PDMS to PDMS, Si, SiO2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_Toc222927407 \h </w:instrTex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t>9</w:t>
            </w:r>
            <w:r w:rsidRPr="001E56BF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531095" w14:textId="07690747" w:rsidR="007E0293" w:rsidRPr="001E56BF" w:rsidRDefault="007E0293">
          <w:pPr>
            <w:rPr>
              <w:rFonts w:ascii="Lexend" w:hAnsi="Lexend"/>
            </w:rPr>
          </w:pPr>
          <w:r w:rsidRPr="001E56BF">
            <w:rPr>
              <w:rFonts w:ascii="Lexend" w:hAnsi="Lexend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57A4310" w14:textId="5291A896" w:rsidR="007E0293" w:rsidRPr="001E56BF" w:rsidRDefault="007E0293">
      <w:pPr>
        <w:rPr>
          <w:rFonts w:ascii="Lexend" w:hAnsi="Lexend"/>
          <w:b/>
          <w:bCs/>
          <w:kern w:val="32"/>
          <w:sz w:val="36"/>
          <w:szCs w:val="32"/>
        </w:rPr>
      </w:pPr>
      <w:r w:rsidRPr="001E56BF">
        <w:rPr>
          <w:rFonts w:ascii="Lexend" w:hAnsi="Lexend"/>
        </w:rPr>
        <w:br w:type="page"/>
      </w:r>
    </w:p>
    <w:p w14:paraId="38FD5F67" w14:textId="77777777" w:rsidR="007E0293" w:rsidRPr="001E56BF" w:rsidRDefault="007E0293" w:rsidP="007E0293">
      <w:pPr>
        <w:pStyle w:val="Heading1"/>
      </w:pPr>
    </w:p>
    <w:p w14:paraId="6D3FEE82" w14:textId="6CF60713" w:rsidR="001322D4" w:rsidRPr="001E56BF" w:rsidRDefault="00506A6A" w:rsidP="007E0293">
      <w:pPr>
        <w:pStyle w:val="Heading1"/>
      </w:pPr>
      <w:bookmarkStart w:id="1" w:name="_Toc222927398"/>
      <w:r w:rsidRPr="001E56BF">
        <w:t xml:space="preserve">PDMS Processing Tools </w:t>
      </w:r>
      <w:r w:rsidR="009046A2" w:rsidRPr="001E56BF">
        <w:t xml:space="preserve">available </w:t>
      </w:r>
      <w:r w:rsidRPr="001E56BF">
        <w:t>at the NRF</w:t>
      </w:r>
      <w:bookmarkEnd w:id="1"/>
    </w:p>
    <w:p w14:paraId="48ADD40F" w14:textId="77777777" w:rsidR="001322D4" w:rsidRPr="001E56BF" w:rsidRDefault="001322D4" w:rsidP="001322D4">
      <w:pPr>
        <w:pStyle w:val="Default"/>
        <w:ind w:left="720"/>
        <w:rPr>
          <w:rFonts w:ascii="Lexend" w:hAnsi="Lexend" w:cs="Arial"/>
          <w:color w:val="auto"/>
        </w:rPr>
      </w:pPr>
    </w:p>
    <w:p w14:paraId="4FAD0D67" w14:textId="77777777" w:rsidR="00030D5D" w:rsidRPr="001E56BF" w:rsidRDefault="00506A6A" w:rsidP="00030D5D">
      <w:pPr>
        <w:pStyle w:val="Default"/>
        <w:spacing w:after="205"/>
        <w:ind w:left="1440"/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 xml:space="preserve">PDMS </w:t>
      </w:r>
      <w:r w:rsidR="00030D5D" w:rsidRPr="001E56BF">
        <w:rPr>
          <w:rFonts w:ascii="Lexend" w:hAnsi="Lexend" w:cs="Arial"/>
          <w:color w:val="auto"/>
        </w:rPr>
        <w:t xml:space="preserve">is only allowed inside NRF room 235.  All </w:t>
      </w:r>
      <w:r w:rsidRPr="001E56BF">
        <w:rPr>
          <w:rFonts w:ascii="Lexend" w:hAnsi="Lexend" w:cs="Arial"/>
          <w:color w:val="auto"/>
        </w:rPr>
        <w:t xml:space="preserve">processing will take place </w:t>
      </w:r>
      <w:r w:rsidR="00030D5D" w:rsidRPr="001E56BF">
        <w:rPr>
          <w:rFonts w:ascii="Lexend" w:hAnsi="Lexend" w:cs="Arial"/>
          <w:color w:val="auto"/>
        </w:rPr>
        <w:t>there</w:t>
      </w:r>
      <w:r w:rsidRPr="001E56BF">
        <w:rPr>
          <w:rFonts w:ascii="Lexend" w:hAnsi="Lexend" w:cs="Arial"/>
          <w:color w:val="auto"/>
        </w:rPr>
        <w:t xml:space="preserve">.  </w:t>
      </w:r>
      <w:r w:rsidR="00D20804" w:rsidRPr="001E56BF">
        <w:rPr>
          <w:rFonts w:ascii="Lexend" w:hAnsi="Lexend" w:cs="Arial"/>
          <w:color w:val="auto"/>
        </w:rPr>
        <w:t xml:space="preserve">PDMS processing is not allowed inside the cleanroom. </w:t>
      </w:r>
      <w:r w:rsidRPr="001E56BF">
        <w:rPr>
          <w:rFonts w:ascii="Lexend" w:hAnsi="Lexend" w:cs="Arial"/>
          <w:color w:val="auto"/>
        </w:rPr>
        <w:t xml:space="preserve">Training </w:t>
      </w:r>
      <w:proofErr w:type="gramStart"/>
      <w:r w:rsidRPr="001E56BF">
        <w:rPr>
          <w:rFonts w:ascii="Lexend" w:hAnsi="Lexend" w:cs="Arial"/>
          <w:color w:val="auto"/>
        </w:rPr>
        <w:t>for</w:t>
      </w:r>
      <w:proofErr w:type="gramEnd"/>
      <w:r w:rsidRPr="001E56BF">
        <w:rPr>
          <w:rFonts w:ascii="Lexend" w:hAnsi="Lexend" w:cs="Arial"/>
          <w:color w:val="auto"/>
        </w:rPr>
        <w:t xml:space="preserve"> the equipment in this room will be provided by NRF Staff prior to use.</w:t>
      </w:r>
      <w:r w:rsidR="00030D5D" w:rsidRPr="001E56BF">
        <w:rPr>
          <w:rFonts w:ascii="Lexend" w:hAnsi="Lexend" w:cs="Arial"/>
          <w:color w:val="auto"/>
        </w:rPr>
        <w:t xml:space="preserve">  Some of the PDMS processing equipment </w:t>
      </w:r>
      <w:r w:rsidR="000766CA" w:rsidRPr="001E56BF">
        <w:rPr>
          <w:rFonts w:ascii="Lexend" w:hAnsi="Lexend" w:cs="Arial"/>
          <w:color w:val="auto"/>
        </w:rPr>
        <w:t xml:space="preserve">(see list below) </w:t>
      </w:r>
      <w:r w:rsidR="00030D5D" w:rsidRPr="001E56BF">
        <w:rPr>
          <w:rFonts w:ascii="Lexend" w:hAnsi="Lexend" w:cs="Arial"/>
          <w:color w:val="auto"/>
        </w:rPr>
        <w:t>will be on the Tumi System and will require Tumi access</w:t>
      </w:r>
      <w:r w:rsidR="000766CA" w:rsidRPr="001E56BF">
        <w:rPr>
          <w:rFonts w:ascii="Lexend" w:hAnsi="Lexend" w:cs="Arial"/>
          <w:color w:val="auto"/>
        </w:rPr>
        <w:t xml:space="preserve"> and login to use</w:t>
      </w:r>
      <w:r w:rsidR="00030D5D" w:rsidRPr="001E56BF">
        <w:rPr>
          <w:rFonts w:ascii="Lexend" w:hAnsi="Lexend" w:cs="Arial"/>
          <w:color w:val="auto"/>
        </w:rPr>
        <w:t>.</w:t>
      </w:r>
    </w:p>
    <w:p w14:paraId="3CE80CF9" w14:textId="77777777" w:rsidR="00506A6A" w:rsidRPr="001E56BF" w:rsidRDefault="00506A6A" w:rsidP="00030D5D">
      <w:pPr>
        <w:pStyle w:val="Default"/>
        <w:spacing w:after="205"/>
        <w:ind w:left="1440"/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b/>
          <w:color w:val="auto"/>
        </w:rPr>
        <w:t>Room 235 Equipment</w:t>
      </w:r>
      <w:r w:rsidR="00D20804" w:rsidRPr="001E56BF">
        <w:rPr>
          <w:rFonts w:ascii="Lexend" w:hAnsi="Lexend" w:cs="Arial"/>
          <w:b/>
          <w:color w:val="auto"/>
        </w:rPr>
        <w:t xml:space="preserve"> </w:t>
      </w:r>
      <w:r w:rsidR="00030D5D" w:rsidRPr="001E56BF">
        <w:rPr>
          <w:rFonts w:ascii="Lexend" w:hAnsi="Lexend" w:cs="Arial"/>
          <w:b/>
          <w:color w:val="auto"/>
        </w:rPr>
        <w:t>(for PDMS Processing)</w:t>
      </w:r>
    </w:p>
    <w:p w14:paraId="2D467D28" w14:textId="77777777" w:rsidR="00506A6A" w:rsidRPr="001E56BF" w:rsidRDefault="00030D5D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>Plastic Vials for mixing</w:t>
      </w:r>
    </w:p>
    <w:p w14:paraId="043C3310" w14:textId="77777777" w:rsidR="00506A6A" w:rsidRPr="001E56BF" w:rsidRDefault="00506A6A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 xml:space="preserve">Weighing balance </w:t>
      </w:r>
    </w:p>
    <w:p w14:paraId="147FA3E3" w14:textId="77777777" w:rsidR="00506A6A" w:rsidRPr="001E56BF" w:rsidRDefault="00506A6A" w:rsidP="00FC14D5">
      <w:pPr>
        <w:pStyle w:val="Default"/>
        <w:numPr>
          <w:ilvl w:val="0"/>
          <w:numId w:val="3"/>
        </w:numPr>
        <w:rPr>
          <w:rFonts w:ascii="Lexend" w:hAnsi="Lexend" w:cs="Arial"/>
          <w:b/>
          <w:color w:val="auto"/>
        </w:rPr>
      </w:pPr>
      <w:proofErr w:type="spellStart"/>
      <w:r w:rsidRPr="001E56BF">
        <w:rPr>
          <w:rFonts w:ascii="Lexend" w:hAnsi="Lexend" w:cs="Arial"/>
          <w:color w:val="auto"/>
        </w:rPr>
        <w:t>Thinky</w:t>
      </w:r>
      <w:proofErr w:type="spellEnd"/>
      <w:r w:rsidR="00677444" w:rsidRPr="001E56BF">
        <w:rPr>
          <w:rFonts w:ascii="Lexend" w:hAnsi="Lexend" w:cs="Arial"/>
          <w:color w:val="auto"/>
        </w:rPr>
        <w:t xml:space="preserve"> M</w:t>
      </w:r>
      <w:r w:rsidRPr="001E56BF">
        <w:rPr>
          <w:rFonts w:ascii="Lexend" w:hAnsi="Lexend" w:cs="Arial"/>
          <w:color w:val="auto"/>
        </w:rPr>
        <w:t>ixer</w:t>
      </w:r>
      <w:r w:rsidR="000766CA" w:rsidRPr="001E56BF">
        <w:rPr>
          <w:rFonts w:ascii="Lexend" w:hAnsi="Lexend" w:cs="Arial"/>
          <w:color w:val="auto"/>
        </w:rPr>
        <w:t xml:space="preserve"> </w:t>
      </w:r>
      <w:r w:rsidR="000766CA" w:rsidRPr="001E56BF">
        <w:rPr>
          <w:rFonts w:ascii="Lexend" w:hAnsi="Lexend" w:cs="Arial"/>
          <w:b/>
          <w:color w:val="auto"/>
        </w:rPr>
        <w:t>(TUMI</w:t>
      </w:r>
      <w:r w:rsidR="00D40285" w:rsidRPr="001E56BF">
        <w:rPr>
          <w:rFonts w:ascii="Lexend" w:hAnsi="Lexend" w:cs="Arial"/>
          <w:b/>
          <w:color w:val="auto"/>
        </w:rPr>
        <w:t>-login “PDMS Process Tools”</w:t>
      </w:r>
      <w:r w:rsidR="000766CA" w:rsidRPr="001E56BF">
        <w:rPr>
          <w:rFonts w:ascii="Lexend" w:hAnsi="Lexend" w:cs="Arial"/>
          <w:b/>
          <w:color w:val="auto"/>
        </w:rPr>
        <w:t>)</w:t>
      </w:r>
    </w:p>
    <w:p w14:paraId="7FBF0258" w14:textId="77777777" w:rsidR="00D20804" w:rsidRPr="001E56BF" w:rsidRDefault="00D20804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>Clean hood</w:t>
      </w:r>
    </w:p>
    <w:p w14:paraId="5DC9E3BA" w14:textId="77777777" w:rsidR="00506A6A" w:rsidRPr="001E56BF" w:rsidRDefault="00030D5D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 xml:space="preserve">Laurell </w:t>
      </w:r>
      <w:r w:rsidR="00D20804" w:rsidRPr="001E56BF">
        <w:rPr>
          <w:rFonts w:ascii="Lexend" w:hAnsi="Lexend" w:cs="Arial"/>
          <w:color w:val="auto"/>
        </w:rPr>
        <w:t>Spin coater</w:t>
      </w:r>
      <w:r w:rsidR="000766CA" w:rsidRPr="001E56BF">
        <w:rPr>
          <w:rFonts w:ascii="Lexend" w:hAnsi="Lexend" w:cs="Arial"/>
          <w:color w:val="auto"/>
        </w:rPr>
        <w:t xml:space="preserve"> </w:t>
      </w:r>
      <w:r w:rsidR="000766CA" w:rsidRPr="001E56BF">
        <w:rPr>
          <w:rFonts w:ascii="Lexend" w:hAnsi="Lexend" w:cs="Arial"/>
          <w:b/>
          <w:color w:val="auto"/>
        </w:rPr>
        <w:t>(TUMI</w:t>
      </w:r>
      <w:r w:rsidR="00D40285" w:rsidRPr="001E56BF">
        <w:rPr>
          <w:rFonts w:ascii="Lexend" w:hAnsi="Lexend" w:cs="Arial"/>
          <w:b/>
          <w:color w:val="auto"/>
        </w:rPr>
        <w:t>-RSC Staff Login Only</w:t>
      </w:r>
      <w:r w:rsidR="000766CA" w:rsidRPr="001E56BF">
        <w:rPr>
          <w:rFonts w:ascii="Lexend" w:hAnsi="Lexend" w:cs="Arial"/>
          <w:b/>
          <w:color w:val="auto"/>
        </w:rPr>
        <w:t>)</w:t>
      </w:r>
    </w:p>
    <w:p w14:paraId="253236DB" w14:textId="77777777" w:rsidR="00506A6A" w:rsidRPr="001E56BF" w:rsidRDefault="00D20804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 xml:space="preserve">Blue M </w:t>
      </w:r>
      <w:r w:rsidR="00506A6A" w:rsidRPr="001E56BF">
        <w:rPr>
          <w:rFonts w:ascii="Lexend" w:hAnsi="Lexend" w:cs="Arial"/>
          <w:color w:val="auto"/>
        </w:rPr>
        <w:t>Curing oven</w:t>
      </w:r>
    </w:p>
    <w:p w14:paraId="126F32B3" w14:textId="77777777" w:rsidR="00506A6A" w:rsidRPr="001E56BF" w:rsidRDefault="00030D5D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proofErr w:type="spellStart"/>
      <w:r w:rsidRPr="001E56BF">
        <w:rPr>
          <w:rFonts w:ascii="Lexend" w:hAnsi="Lexend" w:cs="Arial"/>
          <w:color w:val="auto"/>
        </w:rPr>
        <w:t>Jeol</w:t>
      </w:r>
      <w:proofErr w:type="spellEnd"/>
      <w:r w:rsidRPr="001E56BF">
        <w:rPr>
          <w:rFonts w:ascii="Lexend" w:hAnsi="Lexend" w:cs="Arial"/>
          <w:color w:val="auto"/>
        </w:rPr>
        <w:t xml:space="preserve"> Desiccator for Vacuum degassing</w:t>
      </w:r>
      <w:r w:rsidR="000766CA" w:rsidRPr="001E56BF">
        <w:rPr>
          <w:rFonts w:ascii="Lexend" w:hAnsi="Lexend" w:cs="Arial"/>
          <w:color w:val="auto"/>
        </w:rPr>
        <w:t xml:space="preserve"> </w:t>
      </w:r>
      <w:r w:rsidR="00D40285" w:rsidRPr="001E56BF">
        <w:rPr>
          <w:rFonts w:ascii="Lexend" w:hAnsi="Lexend" w:cs="Arial"/>
          <w:b/>
          <w:color w:val="auto"/>
        </w:rPr>
        <w:t>TUMI-login “PDMS Process Tools”)</w:t>
      </w:r>
    </w:p>
    <w:p w14:paraId="4EF8A6E9" w14:textId="77777777" w:rsidR="00506A6A" w:rsidRPr="001E56BF" w:rsidRDefault="00506A6A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>3D printer for producing masters</w:t>
      </w:r>
      <w:r w:rsidR="000766CA" w:rsidRPr="001E56BF">
        <w:rPr>
          <w:rFonts w:ascii="Lexend" w:hAnsi="Lexend" w:cs="Arial"/>
          <w:color w:val="auto"/>
        </w:rPr>
        <w:t xml:space="preserve"> </w:t>
      </w:r>
    </w:p>
    <w:p w14:paraId="34282717" w14:textId="77777777" w:rsidR="00AE672C" w:rsidRPr="001E56BF" w:rsidRDefault="00AE672C" w:rsidP="00FC14D5">
      <w:pPr>
        <w:pStyle w:val="Default"/>
        <w:numPr>
          <w:ilvl w:val="0"/>
          <w:numId w:val="3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Ozone Exposure tool</w:t>
      </w:r>
    </w:p>
    <w:p w14:paraId="03706D28" w14:textId="77777777" w:rsidR="00D20804" w:rsidRPr="001E56BF" w:rsidRDefault="00D20804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>Exhausted Lab Hood</w:t>
      </w:r>
    </w:p>
    <w:p w14:paraId="0B185C2B" w14:textId="77777777" w:rsidR="00D20804" w:rsidRPr="001E56BF" w:rsidRDefault="00D20804" w:rsidP="00FC14D5">
      <w:pPr>
        <w:pStyle w:val="Default"/>
        <w:numPr>
          <w:ilvl w:val="0"/>
          <w:numId w:val="3"/>
        </w:numPr>
        <w:rPr>
          <w:rFonts w:ascii="Lexend" w:hAnsi="Lexend" w:cs="Arial"/>
          <w:color w:val="auto"/>
        </w:rPr>
      </w:pPr>
      <w:r w:rsidRPr="001E56BF">
        <w:rPr>
          <w:rFonts w:ascii="Lexend" w:hAnsi="Lexend" w:cs="Arial"/>
          <w:color w:val="auto"/>
        </w:rPr>
        <w:t>Vacuum desiccator inside hood</w:t>
      </w:r>
      <w:r w:rsidR="00030D5D" w:rsidRPr="001E56BF">
        <w:rPr>
          <w:rFonts w:ascii="Lexend" w:hAnsi="Lexend" w:cs="Arial"/>
          <w:color w:val="auto"/>
        </w:rPr>
        <w:t xml:space="preserve"> </w:t>
      </w:r>
    </w:p>
    <w:p w14:paraId="40949FC8" w14:textId="77777777" w:rsidR="00506A6A" w:rsidRPr="001E56BF" w:rsidRDefault="00506A6A" w:rsidP="00D20804">
      <w:pPr>
        <w:pStyle w:val="Default"/>
        <w:ind w:left="1440"/>
        <w:rPr>
          <w:rFonts w:ascii="Lexend" w:hAnsi="Lexend"/>
          <w:b/>
          <w:color w:val="auto"/>
        </w:rPr>
      </w:pPr>
    </w:p>
    <w:p w14:paraId="20C2A469" w14:textId="77777777" w:rsidR="00D20804" w:rsidRPr="001E56BF" w:rsidRDefault="00D20804" w:rsidP="00D20804">
      <w:pPr>
        <w:pStyle w:val="Default"/>
        <w:ind w:left="1440"/>
        <w:rPr>
          <w:rFonts w:ascii="Lexend" w:hAnsi="Lexend"/>
          <w:b/>
          <w:color w:val="auto"/>
        </w:rPr>
      </w:pPr>
      <w:r w:rsidRPr="001E56BF">
        <w:rPr>
          <w:rFonts w:ascii="Lexend" w:hAnsi="Lexend"/>
          <w:b/>
          <w:color w:val="auto"/>
        </w:rPr>
        <w:t>Clean Room</w:t>
      </w:r>
      <w:r w:rsidR="00677444" w:rsidRPr="001E56BF">
        <w:rPr>
          <w:rFonts w:ascii="Lexend" w:hAnsi="Lexend"/>
          <w:b/>
          <w:color w:val="auto"/>
        </w:rPr>
        <w:t xml:space="preserve"> Equipment (</w:t>
      </w:r>
      <w:r w:rsidR="00030D5D" w:rsidRPr="001E56BF">
        <w:rPr>
          <w:rFonts w:ascii="Lexend" w:hAnsi="Lexend"/>
          <w:b/>
          <w:color w:val="auto"/>
        </w:rPr>
        <w:t xml:space="preserve">for </w:t>
      </w:r>
      <w:r w:rsidR="00677444" w:rsidRPr="001E56BF">
        <w:rPr>
          <w:rFonts w:ascii="Lexend" w:hAnsi="Lexend"/>
          <w:b/>
          <w:color w:val="auto"/>
        </w:rPr>
        <w:t>Master</w:t>
      </w:r>
      <w:r w:rsidRPr="001E56BF">
        <w:rPr>
          <w:rFonts w:ascii="Lexend" w:hAnsi="Lexend"/>
          <w:b/>
          <w:color w:val="auto"/>
        </w:rPr>
        <w:t xml:space="preserve"> Processing)</w:t>
      </w:r>
    </w:p>
    <w:p w14:paraId="662A0112" w14:textId="77777777" w:rsidR="00D20804" w:rsidRPr="001E56BF" w:rsidRDefault="00D20804" w:rsidP="00D20804">
      <w:pPr>
        <w:pStyle w:val="Default"/>
        <w:rPr>
          <w:rFonts w:ascii="Lexend" w:hAnsi="Lexend"/>
          <w:color w:val="auto"/>
        </w:rPr>
      </w:pPr>
    </w:p>
    <w:p w14:paraId="747800D4" w14:textId="77777777" w:rsidR="00D20804" w:rsidRPr="001E56BF" w:rsidRDefault="00D20804" w:rsidP="00FC14D5">
      <w:pPr>
        <w:pStyle w:val="Default"/>
        <w:numPr>
          <w:ilvl w:val="0"/>
          <w:numId w:val="4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Heidelberg Laser Writer</w:t>
      </w:r>
    </w:p>
    <w:p w14:paraId="3AC4B76F" w14:textId="77777777" w:rsidR="00D20804" w:rsidRPr="001E56BF" w:rsidRDefault="00D20804" w:rsidP="00FC14D5">
      <w:pPr>
        <w:pStyle w:val="Default"/>
        <w:numPr>
          <w:ilvl w:val="0"/>
          <w:numId w:val="4"/>
        </w:numPr>
        <w:rPr>
          <w:rFonts w:ascii="Lexend" w:hAnsi="Lexend"/>
          <w:color w:val="auto"/>
        </w:rPr>
      </w:pPr>
      <w:proofErr w:type="spellStart"/>
      <w:r w:rsidRPr="001E56BF">
        <w:rPr>
          <w:rFonts w:ascii="Lexend" w:hAnsi="Lexend"/>
          <w:color w:val="auto"/>
        </w:rPr>
        <w:t>Suss</w:t>
      </w:r>
      <w:proofErr w:type="spellEnd"/>
      <w:r w:rsidRPr="001E56BF">
        <w:rPr>
          <w:rFonts w:ascii="Lexend" w:hAnsi="Lexend"/>
          <w:color w:val="auto"/>
        </w:rPr>
        <w:t xml:space="preserve"> MA6, EVG 620 mask aligners</w:t>
      </w:r>
    </w:p>
    <w:p w14:paraId="27BDDEE3" w14:textId="77777777" w:rsidR="00D20804" w:rsidRPr="001E56BF" w:rsidRDefault="00D20804" w:rsidP="00FC14D5">
      <w:pPr>
        <w:pStyle w:val="Default"/>
        <w:numPr>
          <w:ilvl w:val="0"/>
          <w:numId w:val="4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Oxford and STS DRIE deep silicon etchers</w:t>
      </w:r>
    </w:p>
    <w:p w14:paraId="3A1C81D5" w14:textId="77777777" w:rsidR="00D20804" w:rsidRPr="001E56BF" w:rsidRDefault="00D20804" w:rsidP="00D20804">
      <w:pPr>
        <w:pStyle w:val="Default"/>
        <w:ind w:left="1440"/>
        <w:rPr>
          <w:rFonts w:ascii="Lexend" w:hAnsi="Lexend"/>
          <w:b/>
          <w:color w:val="auto"/>
        </w:rPr>
      </w:pPr>
    </w:p>
    <w:p w14:paraId="72AD9A46" w14:textId="77777777" w:rsidR="009046A2" w:rsidRPr="001E56BF" w:rsidRDefault="009046A2" w:rsidP="007E0293">
      <w:pPr>
        <w:pStyle w:val="Heading1"/>
      </w:pPr>
      <w:bookmarkStart w:id="2" w:name="_Toc222927399"/>
      <w:r w:rsidRPr="001E56BF">
        <w:t>Fabrication of Master Molds</w:t>
      </w:r>
      <w:bookmarkEnd w:id="2"/>
    </w:p>
    <w:p w14:paraId="09045DBA" w14:textId="77777777" w:rsidR="009046A2" w:rsidRPr="001E56BF" w:rsidRDefault="009046A2" w:rsidP="009046A2">
      <w:pPr>
        <w:pStyle w:val="Default"/>
        <w:ind w:left="720"/>
        <w:rPr>
          <w:rFonts w:ascii="Lexend" w:hAnsi="Lexend"/>
          <w:b/>
          <w:color w:val="auto"/>
        </w:rPr>
      </w:pPr>
    </w:p>
    <w:p w14:paraId="078C6A70" w14:textId="77777777" w:rsidR="009046A2" w:rsidRPr="001E56BF" w:rsidRDefault="009046A2" w:rsidP="00AA1233">
      <w:pPr>
        <w:pStyle w:val="Heading2"/>
      </w:pPr>
      <w:r w:rsidRPr="001E56BF">
        <w:t>Photomask Fabrication</w:t>
      </w:r>
    </w:p>
    <w:p w14:paraId="30DBF134" w14:textId="77777777" w:rsidR="009046A2" w:rsidRPr="001E56BF" w:rsidRDefault="009046A2" w:rsidP="00AA1233">
      <w:pPr>
        <w:pStyle w:val="Default"/>
        <w:ind w:left="144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Information on how to request training to produce your own photomask or have NRF Staff fabricate the mask can be found at </w:t>
      </w:r>
      <w:hyperlink r:id="rId11" w:history="1">
        <w:r w:rsidRPr="001E56BF">
          <w:rPr>
            <w:rStyle w:val="Hyperlink"/>
            <w:rFonts w:ascii="Lexend" w:hAnsi="Lexend"/>
          </w:rPr>
          <w:t>https://rsc.aux.eng.ufl.edu/ccb/resource.asp?id=63</w:t>
        </w:r>
      </w:hyperlink>
    </w:p>
    <w:p w14:paraId="00C1194F" w14:textId="77777777" w:rsidR="005A681B" w:rsidRPr="001E56BF" w:rsidRDefault="005A681B" w:rsidP="00AA1233">
      <w:pPr>
        <w:pStyle w:val="Heading2"/>
      </w:pPr>
      <w:r w:rsidRPr="001E56BF">
        <w:t xml:space="preserve">Patterning </w:t>
      </w:r>
      <w:r w:rsidR="0098715B" w:rsidRPr="001E56BF">
        <w:t>4” W</w:t>
      </w:r>
      <w:r w:rsidR="00FF5B21" w:rsidRPr="001E56BF">
        <w:t xml:space="preserve">afer </w:t>
      </w:r>
      <w:r w:rsidRPr="001E56BF">
        <w:t>Master</w:t>
      </w:r>
      <w:r w:rsidR="00FF5B21" w:rsidRPr="001E56BF">
        <w:t>s</w:t>
      </w:r>
    </w:p>
    <w:p w14:paraId="0AF48EC5" w14:textId="77777777" w:rsidR="005A681B" w:rsidRPr="001E56BF" w:rsidRDefault="00030D5D" w:rsidP="00FC14D5">
      <w:pPr>
        <w:pStyle w:val="Default"/>
        <w:numPr>
          <w:ilvl w:val="0"/>
          <w:numId w:val="5"/>
        </w:numPr>
        <w:ind w:hanging="72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4” wafers of various substrates </w:t>
      </w:r>
      <w:r w:rsidR="00FF5B21" w:rsidRPr="001E56BF">
        <w:rPr>
          <w:rFonts w:ascii="Lexend" w:hAnsi="Lexend"/>
          <w:color w:val="auto"/>
        </w:rPr>
        <w:t xml:space="preserve">may be used but Si is most </w:t>
      </w:r>
      <w:r w:rsidR="00FF5B21" w:rsidRPr="001E56BF">
        <w:rPr>
          <w:rFonts w:ascii="Lexend" w:hAnsi="Lexend"/>
          <w:color w:val="auto"/>
        </w:rPr>
        <w:lastRenderedPageBreak/>
        <w:t>common</w:t>
      </w:r>
      <w:r w:rsidR="00677444" w:rsidRPr="001E56BF">
        <w:rPr>
          <w:rFonts w:ascii="Lexend" w:hAnsi="Lexend"/>
          <w:color w:val="auto"/>
        </w:rPr>
        <w:t xml:space="preserve"> </w:t>
      </w:r>
      <w:r w:rsidRPr="001E56BF">
        <w:rPr>
          <w:rFonts w:ascii="Lexend" w:hAnsi="Lexend"/>
          <w:color w:val="auto"/>
        </w:rPr>
        <w:t>because of our</w:t>
      </w:r>
      <w:r w:rsidR="004252B8" w:rsidRPr="001E56BF">
        <w:rPr>
          <w:rFonts w:ascii="Lexend" w:hAnsi="Lexend"/>
          <w:color w:val="auto"/>
        </w:rPr>
        <w:t xml:space="preserve"> ability to deep etch Si at the NRF</w:t>
      </w:r>
      <w:r w:rsidR="00FF5B21" w:rsidRPr="001E56BF">
        <w:rPr>
          <w:rFonts w:ascii="Lexend" w:hAnsi="Lexend"/>
          <w:color w:val="auto"/>
        </w:rPr>
        <w:t>.  The substrate will be patterned with photoresist and then etched.</w:t>
      </w:r>
    </w:p>
    <w:p w14:paraId="6315CF57" w14:textId="77777777" w:rsidR="00FF5B21" w:rsidRPr="001E56BF" w:rsidRDefault="00FF5B21" w:rsidP="00FC14D5">
      <w:pPr>
        <w:pStyle w:val="Default"/>
        <w:numPr>
          <w:ilvl w:val="0"/>
          <w:numId w:val="5"/>
        </w:numPr>
        <w:ind w:hanging="72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SU8 Epoxy may also be used to create the </w:t>
      </w:r>
      <w:r w:rsidR="00677444" w:rsidRPr="001E56BF">
        <w:rPr>
          <w:rFonts w:ascii="Lexend" w:hAnsi="Lexend"/>
          <w:color w:val="auto"/>
        </w:rPr>
        <w:t xml:space="preserve">Master on </w:t>
      </w:r>
      <w:r w:rsidRPr="001E56BF">
        <w:rPr>
          <w:rFonts w:ascii="Lexend" w:hAnsi="Lexend"/>
          <w:color w:val="auto"/>
        </w:rPr>
        <w:t>a flat substrate such as Silicon or glas</w:t>
      </w:r>
      <w:r w:rsidR="00677444" w:rsidRPr="001E56BF">
        <w:rPr>
          <w:rFonts w:ascii="Lexend" w:hAnsi="Lexend"/>
          <w:color w:val="auto"/>
        </w:rPr>
        <w:t>s using a photomask.</w:t>
      </w:r>
    </w:p>
    <w:p w14:paraId="2DD47CDE" w14:textId="77777777" w:rsidR="00AA1233" w:rsidRPr="001E56BF" w:rsidRDefault="00AA1233" w:rsidP="00AA1233">
      <w:pPr>
        <w:pStyle w:val="Default"/>
        <w:ind w:left="1440"/>
        <w:rPr>
          <w:rFonts w:ascii="Lexend" w:hAnsi="Lexend"/>
          <w:color w:val="auto"/>
        </w:rPr>
      </w:pPr>
    </w:p>
    <w:p w14:paraId="56C035A7" w14:textId="77777777" w:rsidR="009046A2" w:rsidRPr="001E56BF" w:rsidRDefault="004252B8" w:rsidP="00AA1233">
      <w:pPr>
        <w:pStyle w:val="Heading2"/>
      </w:pPr>
      <w:r w:rsidRPr="001E56BF">
        <w:t>3D Printing Molds</w:t>
      </w:r>
    </w:p>
    <w:p w14:paraId="26D71F30" w14:textId="77777777" w:rsidR="004252B8" w:rsidRPr="001E56BF" w:rsidRDefault="00643451" w:rsidP="00AA1233">
      <w:pPr>
        <w:pStyle w:val="Default"/>
        <w:ind w:left="2070"/>
        <w:rPr>
          <w:rFonts w:ascii="Lexend" w:hAnsi="Lexend"/>
          <w:color w:val="auto"/>
        </w:rPr>
      </w:pPr>
      <w:r w:rsidRPr="001E56BF">
        <w:rPr>
          <w:rFonts w:ascii="Lexend" w:hAnsi="Lexend" w:cs="Arial"/>
          <w:color w:val="auto"/>
        </w:rPr>
        <w:t xml:space="preserve">Use the </w:t>
      </w:r>
      <w:proofErr w:type="spellStart"/>
      <w:r w:rsidR="004252B8" w:rsidRPr="001E56BF">
        <w:rPr>
          <w:rFonts w:ascii="Lexend" w:hAnsi="Lexend" w:cs="Arial"/>
          <w:color w:val="auto"/>
        </w:rPr>
        <w:t>Objet</w:t>
      </w:r>
      <w:proofErr w:type="spellEnd"/>
      <w:r w:rsidR="004252B8" w:rsidRPr="001E56BF">
        <w:rPr>
          <w:rFonts w:ascii="Lexend" w:hAnsi="Lexend" w:cs="Arial"/>
          <w:color w:val="auto"/>
        </w:rPr>
        <w:t xml:space="preserve"> </w:t>
      </w:r>
      <w:r w:rsidR="00030D5D" w:rsidRPr="001E56BF">
        <w:rPr>
          <w:rFonts w:ascii="Lexend" w:hAnsi="Lexend" w:cs="Arial"/>
          <w:color w:val="auto"/>
        </w:rPr>
        <w:t>3D printer to create</w:t>
      </w:r>
      <w:r w:rsidR="004252B8" w:rsidRPr="001E56BF">
        <w:rPr>
          <w:rFonts w:ascii="Lexend" w:hAnsi="Lexend" w:cs="Arial"/>
          <w:color w:val="auto"/>
        </w:rPr>
        <w:t xml:space="preserve"> molds in </w:t>
      </w:r>
      <w:r w:rsidRPr="001E56BF">
        <w:rPr>
          <w:rFonts w:ascii="Lexend" w:hAnsi="Lexend" w:cs="Arial"/>
          <w:color w:val="auto"/>
        </w:rPr>
        <w:t>digital and abs materials.</w:t>
      </w:r>
      <w:r w:rsidRPr="001E56BF">
        <w:rPr>
          <w:rFonts w:ascii="Lexend" w:hAnsi="Lexend" w:cs="Arial"/>
        </w:rPr>
        <w:t xml:space="preserve"> </w:t>
      </w:r>
      <w:r w:rsidR="00030D5D" w:rsidRPr="001E56BF">
        <w:rPr>
          <w:rFonts w:ascii="Lexend" w:hAnsi="Lexend" w:cs="Arial"/>
        </w:rPr>
        <w:t xml:space="preserve">The minimum resolution is </w:t>
      </w:r>
      <w:proofErr w:type="gramStart"/>
      <w:r w:rsidR="00030D5D" w:rsidRPr="001E56BF">
        <w:rPr>
          <w:rFonts w:ascii="Lexend" w:hAnsi="Lexend" w:cs="Arial"/>
        </w:rPr>
        <w:t>50um</w:t>
      </w:r>
      <w:proofErr w:type="gramEnd"/>
      <w:r w:rsidR="00030D5D" w:rsidRPr="001E56BF">
        <w:rPr>
          <w:rFonts w:ascii="Lexend" w:hAnsi="Lexend" w:cs="Arial"/>
        </w:rPr>
        <w:t>.</w:t>
      </w:r>
      <w:r w:rsidR="00030D5D" w:rsidRPr="001E56BF">
        <w:rPr>
          <w:rFonts w:ascii="Lexend" w:hAnsi="Lexend"/>
        </w:rPr>
        <w:t xml:space="preserve">  </w:t>
      </w:r>
      <w:hyperlink r:id="rId12" w:history="1">
        <w:r w:rsidRPr="001E56BF">
          <w:rPr>
            <w:rStyle w:val="Hyperlink"/>
            <w:rFonts w:ascii="Lexend" w:hAnsi="Lexend"/>
          </w:rPr>
          <w:t>https://rsc.aux.eng.ufl.edu/ccb/resource.asp?id=87</w:t>
        </w:r>
      </w:hyperlink>
    </w:p>
    <w:p w14:paraId="25D42DE9" w14:textId="77777777" w:rsidR="00643451" w:rsidRPr="001E56BF" w:rsidRDefault="00643451" w:rsidP="00643451">
      <w:pPr>
        <w:pStyle w:val="Default"/>
        <w:ind w:left="2790"/>
        <w:rPr>
          <w:rFonts w:ascii="Lexend" w:hAnsi="Lexend"/>
          <w:color w:val="auto"/>
        </w:rPr>
      </w:pPr>
    </w:p>
    <w:p w14:paraId="57F20355" w14:textId="77777777" w:rsidR="001322D4" w:rsidRPr="001E56BF" w:rsidRDefault="00677444" w:rsidP="007E0293">
      <w:pPr>
        <w:pStyle w:val="Heading1"/>
      </w:pPr>
      <w:bookmarkStart w:id="3" w:name="_Toc222927400"/>
      <w:r w:rsidRPr="001E56BF">
        <w:t>Mixing and Preparing the PDMS</w:t>
      </w:r>
      <w:bookmarkEnd w:id="3"/>
    </w:p>
    <w:p w14:paraId="7A76BCDA" w14:textId="77777777" w:rsidR="00677444" w:rsidRPr="001E56BF" w:rsidRDefault="00677444" w:rsidP="00677444">
      <w:pPr>
        <w:pStyle w:val="Default"/>
        <w:ind w:left="720"/>
        <w:rPr>
          <w:rFonts w:ascii="Lexend" w:hAnsi="Lexend"/>
          <w:color w:val="auto"/>
        </w:rPr>
      </w:pPr>
    </w:p>
    <w:p w14:paraId="3837E364" w14:textId="02274B66" w:rsidR="00D40285" w:rsidRPr="001E56BF" w:rsidRDefault="00D40285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Login </w:t>
      </w:r>
      <w:r w:rsidRPr="001E56BF">
        <w:rPr>
          <w:rFonts w:ascii="Lexend" w:hAnsi="Lexend" w:cs="Arial"/>
          <w:b/>
          <w:color w:val="auto"/>
        </w:rPr>
        <w:t>TUMI-login “PDMS Process Tools”</w:t>
      </w:r>
      <w:r w:rsidR="001E56BF" w:rsidRPr="001E56BF">
        <w:rPr>
          <w:rFonts w:ascii="Lexend" w:hAnsi="Lexend" w:cs="Arial"/>
          <w:b/>
          <w:color w:val="auto"/>
        </w:rPr>
        <w:t>.  You must log in to use the tool</w:t>
      </w:r>
    </w:p>
    <w:p w14:paraId="531B5841" w14:textId="77777777" w:rsidR="00ED4622" w:rsidRPr="001E56BF" w:rsidRDefault="00E45077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Open the lid of the </w:t>
      </w:r>
      <w:proofErr w:type="spellStart"/>
      <w:r w:rsidRPr="001E56BF">
        <w:rPr>
          <w:rFonts w:ascii="Lexend" w:hAnsi="Lexend"/>
          <w:color w:val="auto"/>
        </w:rPr>
        <w:t>Thinky</w:t>
      </w:r>
      <w:proofErr w:type="spellEnd"/>
      <w:r w:rsidRPr="001E56BF">
        <w:rPr>
          <w:rFonts w:ascii="Lexend" w:hAnsi="Lexend"/>
          <w:color w:val="auto"/>
        </w:rPr>
        <w:t xml:space="preserve"> Mixer and remove the </w:t>
      </w:r>
      <w:r w:rsidR="005E669E" w:rsidRPr="001E56BF">
        <w:rPr>
          <w:rFonts w:ascii="Lexend" w:hAnsi="Lexend"/>
          <w:color w:val="auto"/>
        </w:rPr>
        <w:t>mixing vial</w:t>
      </w:r>
      <w:r w:rsidR="00ED4622" w:rsidRPr="001E56BF">
        <w:rPr>
          <w:rFonts w:ascii="Lexend" w:hAnsi="Lexend"/>
          <w:color w:val="auto"/>
        </w:rPr>
        <w:t xml:space="preserve"> insert block </w:t>
      </w:r>
      <w:proofErr w:type="gramStart"/>
      <w:r w:rsidR="00ED4622" w:rsidRPr="001E56BF">
        <w:rPr>
          <w:rFonts w:ascii="Lexend" w:hAnsi="Lexend"/>
          <w:color w:val="auto"/>
        </w:rPr>
        <w:t>show</w:t>
      </w:r>
      <w:proofErr w:type="gramEnd"/>
      <w:r w:rsidR="00ED4622" w:rsidRPr="001E56BF">
        <w:rPr>
          <w:rFonts w:ascii="Lexend" w:hAnsi="Lexend"/>
          <w:color w:val="auto"/>
        </w:rPr>
        <w:t xml:space="preserve"> below.</w:t>
      </w:r>
    </w:p>
    <w:p w14:paraId="5B15A927" w14:textId="77777777" w:rsidR="00ED4622" w:rsidRPr="001E56BF" w:rsidRDefault="00ED4622" w:rsidP="00ED4622">
      <w:pPr>
        <w:pStyle w:val="Default"/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2DAA2491" wp14:editId="49C9DCA3">
            <wp:extent cx="1493723" cy="1600200"/>
            <wp:effectExtent l="0" t="0" r="0" b="0"/>
            <wp:docPr id="10" name="Picture 10" descr="thinky mix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inky mixer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372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1A74" w14:textId="77777777" w:rsidR="00ED4622" w:rsidRPr="001E56BF" w:rsidRDefault="00030D5D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Insert a clean vial (supplied by the NRF) and p</w:t>
      </w:r>
      <w:r w:rsidR="00ED4622" w:rsidRPr="001E56BF">
        <w:rPr>
          <w:rFonts w:ascii="Lexend" w:hAnsi="Lexend"/>
          <w:color w:val="auto"/>
        </w:rPr>
        <w:t xml:space="preserve">lace on top of the digital scale and insert new mixing </w:t>
      </w:r>
      <w:r w:rsidR="005E669E" w:rsidRPr="001E56BF">
        <w:rPr>
          <w:rFonts w:ascii="Lexend" w:hAnsi="Lexend"/>
          <w:color w:val="auto"/>
        </w:rPr>
        <w:t>vial</w:t>
      </w:r>
      <w:r w:rsidR="00ED4622" w:rsidRPr="001E56BF">
        <w:rPr>
          <w:rFonts w:ascii="Lexend" w:hAnsi="Lexend"/>
          <w:color w:val="auto"/>
        </w:rPr>
        <w:t>, remove the orange top.</w:t>
      </w:r>
    </w:p>
    <w:p w14:paraId="508EB373" w14:textId="77777777" w:rsidR="00ED4622" w:rsidRPr="001E56BF" w:rsidRDefault="00ED4622" w:rsidP="00ED4622">
      <w:pPr>
        <w:pStyle w:val="Default"/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6B37689B" wp14:editId="3A5F7B5A">
            <wp:extent cx="1454459" cy="1927860"/>
            <wp:effectExtent l="0" t="0" r="0" b="0"/>
            <wp:docPr id="17" name="Picture 17" descr="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al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7425" cy="193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3DC6" w14:textId="40C3A48F" w:rsidR="006A300E" w:rsidRPr="001E56BF" w:rsidRDefault="006A300E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Power on the scale and wait until it’s ready.  Then, place the </w:t>
      </w:r>
      <w:proofErr w:type="spellStart"/>
      <w:r w:rsidRPr="001E56BF">
        <w:rPr>
          <w:rFonts w:ascii="Lexend" w:hAnsi="Lexend"/>
          <w:color w:val="auto"/>
        </w:rPr>
        <w:t>Thinky</w:t>
      </w:r>
      <w:proofErr w:type="spellEnd"/>
      <w:r w:rsidRPr="001E56BF">
        <w:rPr>
          <w:rFonts w:ascii="Lexend" w:hAnsi="Lexend"/>
          <w:color w:val="auto"/>
        </w:rPr>
        <w:t xml:space="preserve"> holder </w:t>
      </w:r>
      <w:proofErr w:type="gramStart"/>
      <w:r w:rsidRPr="001E56BF">
        <w:rPr>
          <w:rFonts w:ascii="Lexend" w:hAnsi="Lexend"/>
          <w:color w:val="auto"/>
        </w:rPr>
        <w:t>bloc</w:t>
      </w:r>
      <w:proofErr w:type="gramEnd"/>
      <w:r w:rsidRPr="001E56BF">
        <w:rPr>
          <w:rFonts w:ascii="Lexend" w:hAnsi="Lexend"/>
          <w:color w:val="auto"/>
        </w:rPr>
        <w:t xml:space="preserve"> with vial (no lid)</w:t>
      </w:r>
      <w:r w:rsidRPr="001E56BF">
        <w:rPr>
          <w:rFonts w:ascii="Lexend" w:hAnsi="Lexend"/>
          <w:noProof/>
        </w:rPr>
        <w:t>.</w:t>
      </w:r>
      <w:r w:rsidRPr="001E56BF">
        <w:rPr>
          <w:rFonts w:ascii="Lexend" w:hAnsi="Lexend"/>
          <w:noProof/>
          <w:color w:val="auto"/>
        </w:rPr>
        <w:lastRenderedPageBreak/>
        <w:drawing>
          <wp:inline distT="0" distB="0" distL="0" distR="0" wp14:anchorId="430EE8DD" wp14:editId="07C28B39">
            <wp:extent cx="2486705" cy="3238500"/>
            <wp:effectExtent l="0" t="0" r="8890" b="0"/>
            <wp:docPr id="460799176" name="Picture 1" descr="A measuring cup on a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99176" name="Picture 1" descr="A measuring cup on a scal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0837" cy="32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1E6B" w14:textId="2A1B8872" w:rsidR="00ED4622" w:rsidRPr="001E56BF" w:rsidRDefault="00ED4622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Tare the scale and pour PDMS </w:t>
      </w:r>
      <w:proofErr w:type="gramStart"/>
      <w:r w:rsidRPr="001E56BF">
        <w:rPr>
          <w:rFonts w:ascii="Lexend" w:hAnsi="Lexend"/>
          <w:color w:val="auto"/>
        </w:rPr>
        <w:t>in</w:t>
      </w:r>
      <w:proofErr w:type="gramEnd"/>
      <w:r w:rsidRPr="001E56BF">
        <w:rPr>
          <w:rFonts w:ascii="Lexend" w:hAnsi="Lexend"/>
          <w:color w:val="auto"/>
        </w:rPr>
        <w:t xml:space="preserve"> the tube.  10mg is usually enough for most jobs</w:t>
      </w:r>
      <w:r w:rsidR="00030D5D" w:rsidRPr="001E56BF">
        <w:rPr>
          <w:rFonts w:ascii="Lexend" w:hAnsi="Lexend"/>
          <w:color w:val="auto"/>
        </w:rPr>
        <w:t xml:space="preserve"> and is enough to easily cover two 4” wafers</w:t>
      </w:r>
      <w:r w:rsidRPr="001E56BF">
        <w:rPr>
          <w:rFonts w:ascii="Lexend" w:hAnsi="Lexend"/>
          <w:color w:val="auto"/>
        </w:rPr>
        <w:t>.  Add 10% by weight of PDMS activating agent.</w:t>
      </w:r>
    </w:p>
    <w:p w14:paraId="13A6A7F8" w14:textId="77777777" w:rsidR="00ED4622" w:rsidRPr="001E56BF" w:rsidRDefault="00ED4622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Remove everything from scale, zero the scale and weigh everything tog</w:t>
      </w:r>
      <w:r w:rsidR="005E669E" w:rsidRPr="001E56BF">
        <w:rPr>
          <w:rFonts w:ascii="Lexend" w:hAnsi="Lexend"/>
          <w:color w:val="auto"/>
        </w:rPr>
        <w:t xml:space="preserve">ether.  </w:t>
      </w:r>
      <w:r w:rsidRPr="001E56BF">
        <w:rPr>
          <w:rFonts w:ascii="Lexend" w:hAnsi="Lexend"/>
          <w:color w:val="auto"/>
        </w:rPr>
        <w:t>Record the total weight and subtract 30mg.</w:t>
      </w:r>
      <w:r w:rsidR="005E669E" w:rsidRPr="001E56BF">
        <w:rPr>
          <w:rFonts w:ascii="Lexend" w:hAnsi="Lexend"/>
          <w:color w:val="auto"/>
        </w:rPr>
        <w:t xml:space="preserve">  </w:t>
      </w:r>
      <w:r w:rsidR="000766CA" w:rsidRPr="001E56BF">
        <w:rPr>
          <w:rFonts w:ascii="Lexend" w:hAnsi="Lexend"/>
          <w:color w:val="auto"/>
        </w:rPr>
        <w:t xml:space="preserve">Set the </w:t>
      </w:r>
      <w:proofErr w:type="spellStart"/>
      <w:r w:rsidR="005E669E" w:rsidRPr="001E56BF">
        <w:rPr>
          <w:rFonts w:ascii="Lexend" w:hAnsi="Lexend"/>
          <w:color w:val="auto"/>
        </w:rPr>
        <w:t>Thinky</w:t>
      </w:r>
      <w:proofErr w:type="spellEnd"/>
      <w:r w:rsidR="005E669E" w:rsidRPr="001E56BF">
        <w:rPr>
          <w:rFonts w:ascii="Lexend" w:hAnsi="Lexend"/>
          <w:color w:val="auto"/>
        </w:rPr>
        <w:t xml:space="preserve"> Balance dial</w:t>
      </w:r>
      <w:r w:rsidR="000766CA" w:rsidRPr="001E56BF">
        <w:rPr>
          <w:rFonts w:ascii="Lexend" w:hAnsi="Lexend"/>
          <w:color w:val="auto"/>
        </w:rPr>
        <w:t xml:space="preserve"> shown below to this weight</w:t>
      </w:r>
      <w:r w:rsidR="005E669E" w:rsidRPr="001E56BF">
        <w:rPr>
          <w:rFonts w:ascii="Lexend" w:hAnsi="Lexend"/>
          <w:color w:val="auto"/>
        </w:rPr>
        <w:t>.</w:t>
      </w:r>
      <w:r w:rsidR="000766CA" w:rsidRPr="001E56BF">
        <w:rPr>
          <w:rFonts w:ascii="Lexend" w:hAnsi="Lexend"/>
          <w:noProof/>
        </w:rPr>
        <w:t xml:space="preserve"> </w:t>
      </w:r>
    </w:p>
    <w:p w14:paraId="7B86984D" w14:textId="77777777" w:rsidR="000766CA" w:rsidRPr="001E56BF" w:rsidRDefault="000766CA" w:rsidP="000766CA">
      <w:pPr>
        <w:pStyle w:val="Default"/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04F7BB4F" wp14:editId="1B9F0B38">
            <wp:extent cx="1371929" cy="1740282"/>
            <wp:effectExtent l="0" t="0" r="0" b="0"/>
            <wp:docPr id="1" name="Picture 1" descr="scale 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le dial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941" cy="174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BF8D" w14:textId="77777777" w:rsidR="00ED4622" w:rsidRPr="001E56BF" w:rsidRDefault="005E669E" w:rsidP="00FC14D5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Place the mixing vial insert block and vial</w:t>
      </w:r>
      <w:r w:rsidR="00ED4622" w:rsidRPr="001E56BF">
        <w:rPr>
          <w:rFonts w:ascii="Lexend" w:hAnsi="Lexend"/>
          <w:color w:val="auto"/>
        </w:rPr>
        <w:t xml:space="preserve"> inside the </w:t>
      </w:r>
      <w:proofErr w:type="spellStart"/>
      <w:r w:rsidR="00ED4622" w:rsidRPr="001E56BF">
        <w:rPr>
          <w:rFonts w:ascii="Lexend" w:hAnsi="Lexend"/>
          <w:color w:val="auto"/>
        </w:rPr>
        <w:t>Thinky</w:t>
      </w:r>
      <w:proofErr w:type="spellEnd"/>
      <w:r w:rsidR="00ED4622" w:rsidRPr="001E56BF">
        <w:rPr>
          <w:rFonts w:ascii="Lexend" w:hAnsi="Lexend"/>
          <w:color w:val="auto"/>
        </w:rPr>
        <w:t xml:space="preserve">.  </w:t>
      </w:r>
    </w:p>
    <w:p w14:paraId="59FA6E8B" w14:textId="77777777" w:rsidR="00ED4622" w:rsidRPr="001E56BF" w:rsidRDefault="005E669E" w:rsidP="00046758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Close the </w:t>
      </w:r>
      <w:proofErr w:type="spellStart"/>
      <w:r w:rsidRPr="001E56BF">
        <w:rPr>
          <w:rFonts w:ascii="Lexend" w:hAnsi="Lexend"/>
          <w:color w:val="auto"/>
        </w:rPr>
        <w:t>Thinky</w:t>
      </w:r>
      <w:proofErr w:type="spellEnd"/>
      <w:r w:rsidRPr="001E56BF">
        <w:rPr>
          <w:rFonts w:ascii="Lexend" w:hAnsi="Lexend"/>
          <w:color w:val="auto"/>
        </w:rPr>
        <w:t xml:space="preserve"> Lid and press “Start”.  The </w:t>
      </w:r>
      <w:r w:rsidR="00BB540B" w:rsidRPr="001E56BF">
        <w:rPr>
          <w:rFonts w:ascii="Lexend" w:hAnsi="Lexend"/>
          <w:color w:val="auto"/>
        </w:rPr>
        <w:t xml:space="preserve">PDMS will mix for 5 mins and degas for 5 mins. </w:t>
      </w:r>
    </w:p>
    <w:p w14:paraId="6E3B0B54" w14:textId="77777777" w:rsidR="006A300E" w:rsidRPr="001E56BF" w:rsidRDefault="006A300E" w:rsidP="00ED6EBB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Remove the </w:t>
      </w:r>
      <w:proofErr w:type="spellStart"/>
      <w:r w:rsidRPr="001E56BF">
        <w:rPr>
          <w:rFonts w:ascii="Lexend" w:hAnsi="Lexend"/>
          <w:color w:val="auto"/>
        </w:rPr>
        <w:t>Thinky</w:t>
      </w:r>
      <w:proofErr w:type="spellEnd"/>
      <w:r w:rsidRPr="001E56BF">
        <w:rPr>
          <w:rFonts w:ascii="Lexend" w:hAnsi="Lexend"/>
          <w:color w:val="auto"/>
        </w:rPr>
        <w:t xml:space="preserve"> vial holder block and vial and place inside the Joel Desiccator.  </w:t>
      </w:r>
    </w:p>
    <w:p w14:paraId="0892E4C8" w14:textId="20714115" w:rsidR="00046758" w:rsidRPr="001E56BF" w:rsidRDefault="006A300E" w:rsidP="00ED6EBB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FF0000"/>
        </w:rPr>
      </w:pPr>
      <w:r w:rsidRPr="001E56BF">
        <w:rPr>
          <w:rFonts w:ascii="Lexend" w:hAnsi="Lexend"/>
          <w:color w:val="FF0000"/>
        </w:rPr>
        <w:t>REMOVE THE LID OF THE VIAL.  IF YOU FORGET, IT WILL EXPLODE INSIDE THE CHAMBER WHEN VACUUM IS APPLIED.</w:t>
      </w:r>
      <w:r w:rsidRPr="001E56BF">
        <w:rPr>
          <w:rFonts w:ascii="Lexend" w:hAnsi="Lexend"/>
          <w:noProof/>
        </w:rPr>
        <w:t xml:space="preserve"> </w:t>
      </w:r>
    </w:p>
    <w:p w14:paraId="5A78A982" w14:textId="77777777" w:rsidR="006A300E" w:rsidRPr="001E56BF" w:rsidRDefault="006A300E" w:rsidP="006A300E">
      <w:pPr>
        <w:pStyle w:val="Default"/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lastRenderedPageBreak/>
        <w:drawing>
          <wp:inline distT="0" distB="0" distL="0" distR="0" wp14:anchorId="2829568C" wp14:editId="70B14D50">
            <wp:extent cx="3705225" cy="4033122"/>
            <wp:effectExtent l="0" t="0" r="0" b="5715"/>
            <wp:docPr id="2070717174" name="Picture 1" descr="vial with pdms inside dessic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17174" name="Picture 1" descr="vial with pdms inside dessicator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6603" cy="40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DFDC" w14:textId="6089C03B" w:rsidR="006A300E" w:rsidRPr="001E56BF" w:rsidRDefault="006A300E" w:rsidP="00046758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FF0000"/>
        </w:rPr>
      </w:pPr>
      <w:r w:rsidRPr="001E56BF">
        <w:rPr>
          <w:rFonts w:ascii="Lexend" w:hAnsi="Lexend"/>
          <w:color w:val="FF0000"/>
        </w:rPr>
        <w:t>IF A MESS DOES OCCUR, NOTIFY STAFF IMMEDIATELY.</w:t>
      </w:r>
    </w:p>
    <w:p w14:paraId="065F9424" w14:textId="33DA98A6" w:rsidR="00046758" w:rsidRPr="001E56BF" w:rsidRDefault="00046758" w:rsidP="00046758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Close the lid.  And check that the vent valve is pointed horizontal as shown.</w:t>
      </w:r>
      <w:r w:rsidRPr="001E56BF">
        <w:rPr>
          <w:rFonts w:ascii="Lexend" w:hAnsi="Lexend"/>
          <w:noProof/>
        </w:rPr>
        <w:t xml:space="preserve"> </w:t>
      </w:r>
    </w:p>
    <w:p w14:paraId="1BC2E77F" w14:textId="033723E5" w:rsidR="00046758" w:rsidRPr="001E56BF" w:rsidRDefault="00046758" w:rsidP="00046758">
      <w:pPr>
        <w:pStyle w:val="Default"/>
        <w:ind w:left="1350" w:hanging="54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2791B117" wp14:editId="0FE400D2">
            <wp:extent cx="2781300" cy="3017289"/>
            <wp:effectExtent l="0" t="0" r="0" b="0"/>
            <wp:docPr id="1375206778" name="Picture 1" descr="vent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06778" name="Picture 1" descr="vent contro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85" cy="30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B261" w14:textId="690E55C1" w:rsidR="00046758" w:rsidRPr="001E56BF" w:rsidRDefault="00046758" w:rsidP="00046758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Turn on the power and </w:t>
      </w:r>
      <w:r w:rsidR="006A300E" w:rsidRPr="001E56BF">
        <w:rPr>
          <w:rFonts w:ascii="Lexend" w:hAnsi="Lexend"/>
          <w:color w:val="auto"/>
        </w:rPr>
        <w:t>toggle the switch</w:t>
      </w:r>
      <w:r w:rsidRPr="001E56BF">
        <w:rPr>
          <w:rFonts w:ascii="Lexend" w:hAnsi="Lexend"/>
          <w:color w:val="auto"/>
        </w:rPr>
        <w:t xml:space="preserve"> “Evac” </w:t>
      </w:r>
      <w:r w:rsidR="006A300E" w:rsidRPr="001E56BF">
        <w:rPr>
          <w:rFonts w:ascii="Lexend" w:hAnsi="Lexend"/>
          <w:color w:val="auto"/>
        </w:rPr>
        <w:t>position</w:t>
      </w:r>
      <w:r w:rsidRPr="001E56BF">
        <w:rPr>
          <w:rFonts w:ascii="Lexend" w:hAnsi="Lexend"/>
          <w:color w:val="auto"/>
        </w:rPr>
        <w:t>.</w:t>
      </w:r>
      <w:r w:rsidR="004F6E1F" w:rsidRPr="001E56BF">
        <w:rPr>
          <w:rFonts w:ascii="Lexend" w:hAnsi="Lexend"/>
          <w:noProof/>
          <w:color w:val="auto"/>
        </w:rPr>
        <w:t xml:space="preserve"> </w:t>
      </w:r>
      <w:r w:rsidR="004F6E1F" w:rsidRPr="001E56BF">
        <w:rPr>
          <w:rFonts w:ascii="Lexend" w:hAnsi="Lexend"/>
          <w:noProof/>
          <w:color w:val="auto"/>
        </w:rPr>
        <w:lastRenderedPageBreak/>
        <w:drawing>
          <wp:inline distT="0" distB="0" distL="0" distR="0" wp14:anchorId="530220DC" wp14:editId="5B6C3BF6">
            <wp:extent cx="3371850" cy="2311704"/>
            <wp:effectExtent l="0" t="0" r="0" b="0"/>
            <wp:docPr id="971508451" name="Picture 1" descr="evac and power swi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08451" name="Picture 1" descr="evac and power switche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7797" cy="23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F267" w14:textId="77777777" w:rsidR="00046758" w:rsidRPr="001E56BF" w:rsidRDefault="00046758" w:rsidP="00046758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Leave PDMS in chamber for 20 minutes to remove microbubbles.</w:t>
      </w:r>
    </w:p>
    <w:p w14:paraId="6FDA37FA" w14:textId="061D6845" w:rsidR="00046758" w:rsidRPr="001E56BF" w:rsidRDefault="00046758" w:rsidP="00046758">
      <w:pPr>
        <w:pStyle w:val="Default"/>
        <w:numPr>
          <w:ilvl w:val="1"/>
          <w:numId w:val="1"/>
        </w:numPr>
        <w:ind w:left="135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When done, press the </w:t>
      </w:r>
      <w:r w:rsidR="004F6E1F" w:rsidRPr="001E56BF">
        <w:rPr>
          <w:rFonts w:ascii="Lexend" w:hAnsi="Lexend"/>
          <w:color w:val="auto"/>
        </w:rPr>
        <w:t xml:space="preserve">toggle switch to </w:t>
      </w:r>
      <w:r w:rsidRPr="001E56BF">
        <w:rPr>
          <w:rFonts w:ascii="Lexend" w:hAnsi="Lexend"/>
          <w:color w:val="auto"/>
        </w:rPr>
        <w:t xml:space="preserve">vent </w:t>
      </w:r>
      <w:r w:rsidR="004F6E1F" w:rsidRPr="001E56BF">
        <w:rPr>
          <w:rFonts w:ascii="Lexend" w:hAnsi="Lexend"/>
          <w:color w:val="auto"/>
        </w:rPr>
        <w:t>position</w:t>
      </w:r>
      <w:r w:rsidRPr="001E56BF">
        <w:rPr>
          <w:rFonts w:ascii="Lexend" w:hAnsi="Lexend"/>
          <w:color w:val="auto"/>
        </w:rPr>
        <w:t xml:space="preserve"> and turn the vent valve on the left side of unit to point UP</w:t>
      </w:r>
      <w:r w:rsidR="004F6E1F" w:rsidRPr="001E56BF">
        <w:rPr>
          <w:rFonts w:ascii="Lexend" w:hAnsi="Lexend"/>
          <w:color w:val="auto"/>
        </w:rPr>
        <w:t xml:space="preserve"> (vent)</w:t>
      </w:r>
      <w:r w:rsidRPr="001E56BF">
        <w:rPr>
          <w:rFonts w:ascii="Lexend" w:hAnsi="Lexend"/>
          <w:color w:val="auto"/>
        </w:rPr>
        <w:t>.  You should hear air rushing in through the valve.  The PDMS is ready for use.</w:t>
      </w:r>
    </w:p>
    <w:p w14:paraId="5A2110AC" w14:textId="4AE66160" w:rsidR="004F6E1F" w:rsidRPr="001E56BF" w:rsidRDefault="004F6E1F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Press the power toggle switch to OFF position.</w:t>
      </w:r>
    </w:p>
    <w:p w14:paraId="511EAEE2" w14:textId="49A85711" w:rsidR="00D40285" w:rsidRPr="001E56BF" w:rsidRDefault="00D40285" w:rsidP="00FC14D5">
      <w:pPr>
        <w:pStyle w:val="Default"/>
        <w:numPr>
          <w:ilvl w:val="1"/>
          <w:numId w:val="1"/>
        </w:numPr>
        <w:ind w:left="126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Logout of </w:t>
      </w:r>
      <w:r w:rsidRPr="001E56BF">
        <w:rPr>
          <w:rFonts w:ascii="Lexend" w:hAnsi="Lexend" w:cs="Arial"/>
          <w:b/>
          <w:color w:val="auto"/>
        </w:rPr>
        <w:t>TUMI-login “PDMS Process Tools”.</w:t>
      </w:r>
    </w:p>
    <w:p w14:paraId="2127F463" w14:textId="77777777" w:rsidR="00AB43B8" w:rsidRPr="001E56BF" w:rsidRDefault="00AB43B8" w:rsidP="00AB43B8">
      <w:pPr>
        <w:pStyle w:val="Default"/>
        <w:ind w:left="1260"/>
        <w:rPr>
          <w:rFonts w:ascii="Lexend" w:hAnsi="Lexend"/>
          <w:color w:val="auto"/>
        </w:rPr>
      </w:pPr>
    </w:p>
    <w:p w14:paraId="14D73D1B" w14:textId="77777777" w:rsidR="00AB43B8" w:rsidRPr="001E56BF" w:rsidRDefault="00AB43B8" w:rsidP="007E0293">
      <w:pPr>
        <w:pStyle w:val="Heading1"/>
      </w:pPr>
      <w:bookmarkStart w:id="4" w:name="_Toc222927401"/>
      <w:r w:rsidRPr="001E56BF">
        <w:t xml:space="preserve">PDMS Master </w:t>
      </w:r>
      <w:r w:rsidR="0098715B" w:rsidRPr="001E56BF">
        <w:t xml:space="preserve">Surface </w:t>
      </w:r>
      <w:r w:rsidRPr="001E56BF">
        <w:t>Preparation</w:t>
      </w:r>
      <w:r w:rsidR="005970A9" w:rsidRPr="001E56BF">
        <w:t xml:space="preserve"> for Release</w:t>
      </w:r>
      <w:bookmarkEnd w:id="4"/>
    </w:p>
    <w:p w14:paraId="204FDEB2" w14:textId="77777777" w:rsidR="00BB615F" w:rsidRPr="001E56BF" w:rsidRDefault="00BB615F" w:rsidP="00BB615F">
      <w:pPr>
        <w:pStyle w:val="Default"/>
        <w:ind w:left="900"/>
        <w:rPr>
          <w:rFonts w:ascii="Lexend" w:hAnsi="Lexend"/>
          <w:b/>
          <w:color w:val="auto"/>
        </w:rPr>
      </w:pPr>
      <w:r w:rsidRPr="001E56BF">
        <w:rPr>
          <w:rFonts w:ascii="Lexend" w:hAnsi="Lexend"/>
          <w:color w:val="auto"/>
        </w:rPr>
        <w:t xml:space="preserve">Silicon surfaces </w:t>
      </w:r>
      <w:proofErr w:type="gramStart"/>
      <w:r w:rsidRPr="001E56BF">
        <w:rPr>
          <w:rFonts w:ascii="Lexend" w:hAnsi="Lexend"/>
          <w:color w:val="auto"/>
        </w:rPr>
        <w:t>must</w:t>
      </w:r>
      <w:proofErr w:type="gramEnd"/>
      <w:r w:rsidRPr="001E56BF">
        <w:rPr>
          <w:rFonts w:ascii="Lexend" w:hAnsi="Lexend"/>
          <w:color w:val="auto"/>
        </w:rPr>
        <w:t xml:space="preserve"> </w:t>
      </w:r>
      <w:proofErr w:type="gramStart"/>
      <w:r w:rsidRPr="001E56BF">
        <w:rPr>
          <w:rFonts w:ascii="Lexend" w:hAnsi="Lexend"/>
          <w:color w:val="auto"/>
        </w:rPr>
        <w:t>hydrophobic</w:t>
      </w:r>
      <w:proofErr w:type="gramEnd"/>
      <w:r w:rsidRPr="001E56BF">
        <w:rPr>
          <w:rFonts w:ascii="Lexend" w:hAnsi="Lexend"/>
          <w:color w:val="auto"/>
        </w:rPr>
        <w:t xml:space="preserve"> to allow the PDMS </w:t>
      </w:r>
      <w:r w:rsidR="000766CA" w:rsidRPr="001E56BF">
        <w:rPr>
          <w:rFonts w:ascii="Lexend" w:hAnsi="Lexend"/>
          <w:color w:val="auto"/>
        </w:rPr>
        <w:t>separation after curing</w:t>
      </w:r>
      <w:r w:rsidRPr="001E56BF">
        <w:rPr>
          <w:rFonts w:ascii="Lexend" w:hAnsi="Lexend"/>
          <w:color w:val="auto"/>
        </w:rPr>
        <w:t xml:space="preserve">.  </w:t>
      </w:r>
      <w:r w:rsidR="000766CA" w:rsidRPr="001E56BF">
        <w:rPr>
          <w:rFonts w:ascii="Lexend" w:hAnsi="Lexend"/>
          <w:color w:val="auto"/>
        </w:rPr>
        <w:t>A s</w:t>
      </w:r>
      <w:r w:rsidRPr="001E56BF">
        <w:rPr>
          <w:rFonts w:ascii="Lexend" w:hAnsi="Lexend"/>
          <w:color w:val="auto"/>
        </w:rPr>
        <w:t>acrificial layer may also be used</w:t>
      </w:r>
      <w:r w:rsidR="000766CA" w:rsidRPr="001E56BF">
        <w:rPr>
          <w:rFonts w:ascii="Lexend" w:hAnsi="Lexend"/>
          <w:color w:val="auto"/>
        </w:rPr>
        <w:t>.</w:t>
      </w:r>
      <w:r w:rsidRPr="001E56BF">
        <w:rPr>
          <w:rFonts w:ascii="Lexend" w:hAnsi="Lexend"/>
          <w:color w:val="auto"/>
        </w:rPr>
        <w:t xml:space="preserve"> This can be done by one of the following procedures.</w:t>
      </w:r>
    </w:p>
    <w:p w14:paraId="331F1ABF" w14:textId="77777777" w:rsidR="00AB43B8" w:rsidRPr="001E56BF" w:rsidRDefault="00AB43B8" w:rsidP="00AB43B8">
      <w:pPr>
        <w:pStyle w:val="Default"/>
        <w:ind w:left="720"/>
        <w:rPr>
          <w:rFonts w:ascii="Lexend" w:hAnsi="Lexend"/>
          <w:color w:val="auto"/>
        </w:rPr>
      </w:pPr>
    </w:p>
    <w:p w14:paraId="4B51E12F" w14:textId="77777777" w:rsidR="00AB44E2" w:rsidRPr="001E56BF" w:rsidRDefault="00AB43B8" w:rsidP="007E0293">
      <w:pPr>
        <w:pStyle w:val="Heading1"/>
      </w:pPr>
      <w:bookmarkStart w:id="5" w:name="_Toc222927402"/>
      <w:r w:rsidRPr="001E56BF">
        <w:t>Silicon Master</w:t>
      </w:r>
      <w:bookmarkEnd w:id="5"/>
    </w:p>
    <w:p w14:paraId="1F38B313" w14:textId="77777777" w:rsidR="00AB44E2" w:rsidRPr="001E56BF" w:rsidRDefault="00AB44E2" w:rsidP="00AB44E2">
      <w:pPr>
        <w:pStyle w:val="Default"/>
        <w:ind w:left="1260"/>
        <w:rPr>
          <w:rFonts w:ascii="Lexend" w:hAnsi="Lexend"/>
          <w:b/>
          <w:color w:val="auto"/>
        </w:rPr>
      </w:pPr>
    </w:p>
    <w:p w14:paraId="5D3AA210" w14:textId="77777777" w:rsidR="00D228C6" w:rsidRPr="001E56BF" w:rsidRDefault="00D228C6" w:rsidP="00FC14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Lexend" w:eastAsia="Times New Roman" w:hAnsi="Lexend" w:cs="Times New Roman"/>
          <w:b/>
          <w:vanish/>
          <w:sz w:val="24"/>
          <w:szCs w:val="24"/>
        </w:rPr>
      </w:pPr>
    </w:p>
    <w:p w14:paraId="2D682890" w14:textId="77777777" w:rsidR="00D228C6" w:rsidRPr="001E56BF" w:rsidRDefault="00D228C6" w:rsidP="00FC14D5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Lexend" w:eastAsia="Times New Roman" w:hAnsi="Lexend" w:cs="Times New Roman"/>
          <w:b/>
          <w:vanish/>
          <w:sz w:val="24"/>
          <w:szCs w:val="24"/>
        </w:rPr>
      </w:pPr>
    </w:p>
    <w:p w14:paraId="0FE8F39B" w14:textId="77777777" w:rsidR="00AB44E2" w:rsidRPr="001E56BF" w:rsidRDefault="00BB615F" w:rsidP="001E56BF">
      <w:pPr>
        <w:pStyle w:val="Default"/>
        <w:numPr>
          <w:ilvl w:val="0"/>
          <w:numId w:val="6"/>
        </w:numPr>
        <w:tabs>
          <w:tab w:val="left" w:pos="2070"/>
        </w:tabs>
        <w:ind w:hanging="990"/>
        <w:rPr>
          <w:rFonts w:ascii="Lexend" w:hAnsi="Lexend"/>
          <w:b/>
          <w:color w:val="auto"/>
        </w:rPr>
      </w:pPr>
      <w:r w:rsidRPr="001E56BF">
        <w:rPr>
          <w:rFonts w:ascii="Lexend" w:hAnsi="Lexend"/>
          <w:b/>
          <w:color w:val="auto"/>
        </w:rPr>
        <w:t>C4F8 Treatment</w:t>
      </w:r>
      <w:r w:rsidRPr="001E56BF">
        <w:rPr>
          <w:rFonts w:ascii="Lexend" w:hAnsi="Lexend"/>
          <w:color w:val="auto"/>
        </w:rPr>
        <w:t xml:space="preserve">.  </w:t>
      </w:r>
      <w:r w:rsidR="00AB43B8" w:rsidRPr="001E56BF">
        <w:rPr>
          <w:rFonts w:ascii="Lexend" w:hAnsi="Lexend"/>
          <w:b/>
          <w:color w:val="auto"/>
        </w:rPr>
        <w:t>Running a short C4F8 plasma in the DRIE</w:t>
      </w:r>
      <w:r w:rsidR="006C5E51" w:rsidRPr="001E56BF">
        <w:rPr>
          <w:rFonts w:ascii="Lexend" w:hAnsi="Lexend"/>
          <w:b/>
          <w:color w:val="auto"/>
        </w:rPr>
        <w:t xml:space="preserve"> </w:t>
      </w:r>
    </w:p>
    <w:p w14:paraId="76D64C3C" w14:textId="77777777" w:rsidR="00AB44E2" w:rsidRPr="001E56BF" w:rsidRDefault="00AB44E2" w:rsidP="001E56BF">
      <w:pPr>
        <w:pStyle w:val="Default"/>
        <w:tabs>
          <w:tab w:val="left" w:pos="2070"/>
        </w:tabs>
        <w:ind w:left="3420" w:hanging="99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Full Procedure:</w:t>
      </w:r>
    </w:p>
    <w:p w14:paraId="39007380" w14:textId="77777777" w:rsidR="001D7456" w:rsidRPr="001E56BF" w:rsidRDefault="00AB44E2" w:rsidP="001E56BF">
      <w:pPr>
        <w:pStyle w:val="Default"/>
        <w:numPr>
          <w:ilvl w:val="3"/>
          <w:numId w:val="2"/>
        </w:numPr>
        <w:tabs>
          <w:tab w:val="left" w:pos="2070"/>
          <w:tab w:val="left" w:pos="3150"/>
        </w:tabs>
        <w:ind w:left="3780" w:hanging="99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DRIE Si Etch</w:t>
      </w:r>
    </w:p>
    <w:p w14:paraId="4A75B997" w14:textId="77777777" w:rsidR="001D7456" w:rsidRPr="001E56BF" w:rsidRDefault="00AB44E2" w:rsidP="001E56BF">
      <w:pPr>
        <w:pStyle w:val="Default"/>
        <w:numPr>
          <w:ilvl w:val="3"/>
          <w:numId w:val="2"/>
        </w:numPr>
        <w:tabs>
          <w:tab w:val="left" w:pos="2070"/>
          <w:tab w:val="left" w:pos="3150"/>
        </w:tabs>
        <w:ind w:left="3780" w:hanging="99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PRS3000 PR strip</w:t>
      </w:r>
    </w:p>
    <w:p w14:paraId="0CE1B52A" w14:textId="77777777" w:rsidR="001D7456" w:rsidRPr="001E56BF" w:rsidRDefault="00AB44E2" w:rsidP="001E56BF">
      <w:pPr>
        <w:pStyle w:val="Default"/>
        <w:numPr>
          <w:ilvl w:val="3"/>
          <w:numId w:val="2"/>
        </w:numPr>
        <w:tabs>
          <w:tab w:val="left" w:pos="2070"/>
          <w:tab w:val="left" w:pos="3150"/>
        </w:tabs>
        <w:ind w:left="3780" w:hanging="99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Quick O2 Plasma in DRIE tool</w:t>
      </w:r>
    </w:p>
    <w:p w14:paraId="4A98B417" w14:textId="77777777" w:rsidR="001D7456" w:rsidRPr="001E56BF" w:rsidRDefault="00AB44E2" w:rsidP="001E56BF">
      <w:pPr>
        <w:pStyle w:val="Default"/>
        <w:numPr>
          <w:ilvl w:val="3"/>
          <w:numId w:val="2"/>
        </w:numPr>
        <w:tabs>
          <w:tab w:val="left" w:pos="2070"/>
          <w:tab w:val="left" w:pos="3150"/>
        </w:tabs>
        <w:ind w:left="3780" w:hanging="99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DRIE “C4F8” recipe for 30 seconds</w:t>
      </w:r>
    </w:p>
    <w:p w14:paraId="22664CD3" w14:textId="56A31CE7" w:rsidR="00AB43B8" w:rsidRPr="001E56BF" w:rsidRDefault="006C5E51" w:rsidP="001E56BF">
      <w:pPr>
        <w:pStyle w:val="Default"/>
        <w:numPr>
          <w:ilvl w:val="3"/>
          <w:numId w:val="2"/>
        </w:numPr>
        <w:tabs>
          <w:tab w:val="left" w:pos="2070"/>
          <w:tab w:val="left" w:pos="3150"/>
        </w:tabs>
        <w:ind w:left="3780" w:hanging="99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This will create a thin PTFE surface for easy </w:t>
      </w:r>
      <w:r w:rsidR="003F150B" w:rsidRPr="001E56BF">
        <w:rPr>
          <w:rFonts w:ascii="Lexend" w:hAnsi="Lexend"/>
          <w:color w:val="auto"/>
        </w:rPr>
        <w:t>PDMS release</w:t>
      </w:r>
      <w:r w:rsidRPr="001E56BF">
        <w:rPr>
          <w:rFonts w:ascii="Lexend" w:hAnsi="Lexend"/>
          <w:color w:val="auto"/>
        </w:rPr>
        <w:t xml:space="preserve">.  </w:t>
      </w:r>
    </w:p>
    <w:p w14:paraId="5A4156F6" w14:textId="77777777" w:rsidR="007B004F" w:rsidRPr="001E56BF" w:rsidRDefault="007B004F" w:rsidP="001E56BF">
      <w:pPr>
        <w:pStyle w:val="Default"/>
        <w:tabs>
          <w:tab w:val="left" w:pos="2070"/>
          <w:tab w:val="left" w:pos="3150"/>
        </w:tabs>
        <w:ind w:hanging="990"/>
        <w:rPr>
          <w:rFonts w:ascii="Lexend" w:hAnsi="Lexend"/>
          <w:color w:val="auto"/>
        </w:rPr>
      </w:pPr>
    </w:p>
    <w:p w14:paraId="17B20B9D" w14:textId="77777777" w:rsidR="00BB615F" w:rsidRPr="001E56BF" w:rsidRDefault="007B004F" w:rsidP="001E56BF">
      <w:pPr>
        <w:pStyle w:val="Default"/>
        <w:numPr>
          <w:ilvl w:val="0"/>
          <w:numId w:val="6"/>
        </w:numPr>
        <w:tabs>
          <w:tab w:val="left" w:pos="2070"/>
        </w:tabs>
        <w:ind w:hanging="990"/>
        <w:rPr>
          <w:rFonts w:ascii="Lexend" w:hAnsi="Lexend"/>
          <w:b/>
          <w:color w:val="auto"/>
        </w:rPr>
      </w:pPr>
      <w:r w:rsidRPr="001E56BF">
        <w:rPr>
          <w:rFonts w:ascii="Lexend" w:hAnsi="Lexend"/>
          <w:b/>
          <w:color w:val="auto"/>
        </w:rPr>
        <w:t xml:space="preserve">Photoresist as a lift off layer </w:t>
      </w:r>
    </w:p>
    <w:p w14:paraId="24743D42" w14:textId="77777777" w:rsidR="00BB615F" w:rsidRPr="001E56BF" w:rsidRDefault="007B004F" w:rsidP="001E56BF">
      <w:pPr>
        <w:pStyle w:val="Default"/>
        <w:numPr>
          <w:ilvl w:val="3"/>
          <w:numId w:val="2"/>
        </w:numPr>
        <w:tabs>
          <w:tab w:val="left" w:pos="2070"/>
        </w:tabs>
        <w:ind w:left="3060" w:hanging="270"/>
        <w:rPr>
          <w:rFonts w:ascii="Lexend" w:hAnsi="Lexend"/>
          <w:b/>
          <w:color w:val="auto"/>
        </w:rPr>
      </w:pPr>
      <w:r w:rsidRPr="001E56BF">
        <w:rPr>
          <w:rFonts w:ascii="Lexend" w:hAnsi="Lexend"/>
          <w:color w:val="auto"/>
        </w:rPr>
        <w:t xml:space="preserve">Coat the master with photoresist prior to curing </w:t>
      </w:r>
      <w:r w:rsidRPr="001E56BF">
        <w:rPr>
          <w:rFonts w:ascii="Lexend" w:hAnsi="Lexend"/>
          <w:color w:val="auto"/>
        </w:rPr>
        <w:lastRenderedPageBreak/>
        <w:t xml:space="preserve">the PDMS.  Oven </w:t>
      </w:r>
      <w:proofErr w:type="spellStart"/>
      <w:r w:rsidRPr="001E56BF">
        <w:rPr>
          <w:rFonts w:ascii="Lexend" w:hAnsi="Lexend"/>
          <w:color w:val="auto"/>
        </w:rPr>
        <w:t>Softbake</w:t>
      </w:r>
      <w:proofErr w:type="spellEnd"/>
      <w:r w:rsidRPr="001E56BF">
        <w:rPr>
          <w:rFonts w:ascii="Lexend" w:hAnsi="Lexend"/>
          <w:color w:val="auto"/>
        </w:rPr>
        <w:t xml:space="preserve"> the PR.  </w:t>
      </w:r>
    </w:p>
    <w:p w14:paraId="1A5EE1CC" w14:textId="77777777" w:rsidR="00BB615F" w:rsidRPr="001E56BF" w:rsidRDefault="007B004F" w:rsidP="001E56BF">
      <w:pPr>
        <w:pStyle w:val="Default"/>
        <w:numPr>
          <w:ilvl w:val="3"/>
          <w:numId w:val="2"/>
        </w:numPr>
        <w:tabs>
          <w:tab w:val="left" w:pos="2070"/>
        </w:tabs>
        <w:ind w:left="3060" w:hanging="270"/>
        <w:rPr>
          <w:rFonts w:ascii="Lexend" w:hAnsi="Lexend"/>
          <w:b/>
          <w:color w:val="auto"/>
        </w:rPr>
      </w:pPr>
      <w:r w:rsidRPr="001E56BF">
        <w:rPr>
          <w:rFonts w:ascii="Lexend" w:hAnsi="Lexend"/>
          <w:color w:val="auto"/>
        </w:rPr>
        <w:t>After the PDMS is poured and cured, soak in acetone to dissolve the PR.</w:t>
      </w:r>
    </w:p>
    <w:p w14:paraId="45091A43" w14:textId="77777777" w:rsidR="007B004F" w:rsidRPr="001E56BF" w:rsidRDefault="007B004F" w:rsidP="001E56BF">
      <w:pPr>
        <w:pStyle w:val="Default"/>
        <w:numPr>
          <w:ilvl w:val="3"/>
          <w:numId w:val="2"/>
        </w:numPr>
        <w:tabs>
          <w:tab w:val="left" w:pos="2070"/>
        </w:tabs>
        <w:ind w:left="3060" w:hanging="270"/>
        <w:rPr>
          <w:rFonts w:ascii="Lexend" w:hAnsi="Lexend"/>
          <w:b/>
          <w:color w:val="auto"/>
        </w:rPr>
      </w:pPr>
      <w:r w:rsidRPr="001E56BF">
        <w:rPr>
          <w:rFonts w:ascii="Lexend" w:hAnsi="Lexend"/>
          <w:color w:val="auto"/>
        </w:rPr>
        <w:t>This technique is especially useful for</w:t>
      </w:r>
      <w:r w:rsidR="004233BD" w:rsidRPr="001E56BF">
        <w:rPr>
          <w:rFonts w:ascii="Lexend" w:hAnsi="Lexend"/>
          <w:color w:val="auto"/>
        </w:rPr>
        <w:t xml:space="preserve"> </w:t>
      </w:r>
      <w:r w:rsidRPr="001E56BF">
        <w:rPr>
          <w:rFonts w:ascii="Lexend" w:hAnsi="Lexend"/>
          <w:color w:val="auto"/>
        </w:rPr>
        <w:t xml:space="preserve">PDMS films </w:t>
      </w:r>
      <w:r w:rsidR="004233BD" w:rsidRPr="001E56BF">
        <w:rPr>
          <w:rFonts w:ascii="Lexend" w:hAnsi="Lexend"/>
          <w:color w:val="auto"/>
        </w:rPr>
        <w:t>thinner than 200</w:t>
      </w:r>
      <w:proofErr w:type="gramStart"/>
      <w:r w:rsidR="004233BD" w:rsidRPr="001E56BF">
        <w:rPr>
          <w:rFonts w:ascii="Lexend" w:hAnsi="Lexend"/>
          <w:color w:val="auto"/>
        </w:rPr>
        <w:t>um</w:t>
      </w:r>
      <w:proofErr w:type="gramEnd"/>
      <w:r w:rsidR="004233BD" w:rsidRPr="001E56BF">
        <w:rPr>
          <w:rFonts w:ascii="Lexend" w:hAnsi="Lexend"/>
          <w:color w:val="auto"/>
        </w:rPr>
        <w:t xml:space="preserve"> </w:t>
      </w:r>
      <w:r w:rsidRPr="001E56BF">
        <w:rPr>
          <w:rFonts w:ascii="Lexend" w:hAnsi="Lexend"/>
          <w:color w:val="auto"/>
        </w:rPr>
        <w:t>that have</w:t>
      </w:r>
      <w:r w:rsidR="004233BD" w:rsidRPr="001E56BF">
        <w:rPr>
          <w:rFonts w:ascii="Lexend" w:hAnsi="Lexend"/>
          <w:color w:val="auto"/>
        </w:rPr>
        <w:t xml:space="preserve"> been spun on.</w:t>
      </w:r>
      <w:r w:rsidRPr="001E56BF">
        <w:rPr>
          <w:rFonts w:ascii="Lexend" w:hAnsi="Lexend"/>
          <w:color w:val="auto"/>
        </w:rPr>
        <w:t xml:space="preserve">  </w:t>
      </w:r>
    </w:p>
    <w:p w14:paraId="09415D4D" w14:textId="77777777" w:rsidR="00E45077" w:rsidRPr="001E56BF" w:rsidRDefault="00E45077" w:rsidP="001E56BF">
      <w:pPr>
        <w:pStyle w:val="Default"/>
        <w:tabs>
          <w:tab w:val="left" w:pos="2070"/>
        </w:tabs>
        <w:ind w:hanging="990"/>
        <w:rPr>
          <w:rFonts w:ascii="Lexend" w:hAnsi="Lexend"/>
          <w:color w:val="auto"/>
        </w:rPr>
      </w:pPr>
    </w:p>
    <w:p w14:paraId="2BA50819" w14:textId="77777777" w:rsidR="005970A9" w:rsidRPr="001E56BF" w:rsidRDefault="00AB44E2" w:rsidP="007E0293">
      <w:pPr>
        <w:pStyle w:val="Heading1"/>
      </w:pPr>
      <w:bookmarkStart w:id="6" w:name="_Toc222927403"/>
      <w:r w:rsidRPr="001E56BF">
        <w:t>3D Printed ABS or Digital Materials Master</w:t>
      </w:r>
      <w:bookmarkEnd w:id="6"/>
    </w:p>
    <w:p w14:paraId="7534789A" w14:textId="77777777" w:rsidR="008D56D5" w:rsidRPr="001E56BF" w:rsidRDefault="008D56D5" w:rsidP="008D56D5">
      <w:pPr>
        <w:pStyle w:val="Default"/>
        <w:ind w:left="1260"/>
        <w:rPr>
          <w:rFonts w:ascii="Lexend" w:hAnsi="Lexend"/>
          <w:b/>
          <w:color w:val="auto"/>
        </w:rPr>
      </w:pPr>
    </w:p>
    <w:p w14:paraId="79039DC2" w14:textId="77777777" w:rsidR="00AB44E2" w:rsidRPr="001E56BF" w:rsidRDefault="00C23F1E" w:rsidP="00FC14D5">
      <w:pPr>
        <w:pStyle w:val="Default"/>
        <w:numPr>
          <w:ilvl w:val="3"/>
          <w:numId w:val="7"/>
        </w:numPr>
        <w:rPr>
          <w:rFonts w:ascii="Lexend" w:hAnsi="Lexend"/>
          <w:b/>
          <w:color w:val="auto"/>
        </w:rPr>
      </w:pPr>
      <w:r w:rsidRPr="001E56BF">
        <w:rPr>
          <w:rFonts w:ascii="Lexend" w:hAnsi="Lexend"/>
          <w:color w:val="auto"/>
        </w:rPr>
        <w:t>3</w:t>
      </w:r>
      <w:r w:rsidR="00AB44E2" w:rsidRPr="001E56BF">
        <w:rPr>
          <w:rFonts w:ascii="Lexend" w:hAnsi="Lexend"/>
          <w:color w:val="auto"/>
        </w:rPr>
        <w:t xml:space="preserve">D printed materials must </w:t>
      </w:r>
      <w:proofErr w:type="gramStart"/>
      <w:r w:rsidR="00AB44E2" w:rsidRPr="001E56BF">
        <w:rPr>
          <w:rFonts w:ascii="Lexend" w:hAnsi="Lexend"/>
          <w:color w:val="auto"/>
        </w:rPr>
        <w:t>be oven</w:t>
      </w:r>
      <w:proofErr w:type="gramEnd"/>
      <w:r w:rsidR="00AB44E2" w:rsidRPr="001E56BF">
        <w:rPr>
          <w:rFonts w:ascii="Lexend" w:hAnsi="Lexend"/>
          <w:color w:val="auto"/>
        </w:rPr>
        <w:t xml:space="preserve"> cured before exposure to PDMS.  If not, PDMS at the ABS/PDMS interface will not cure and remain sticky.  Oven </w:t>
      </w:r>
      <w:proofErr w:type="gramStart"/>
      <w:r w:rsidR="00AB44E2" w:rsidRPr="001E56BF">
        <w:rPr>
          <w:rFonts w:ascii="Lexend" w:hAnsi="Lexend"/>
          <w:color w:val="auto"/>
        </w:rPr>
        <w:t>cure</w:t>
      </w:r>
      <w:proofErr w:type="gramEnd"/>
      <w:r w:rsidR="00AB44E2" w:rsidRPr="001E56BF">
        <w:rPr>
          <w:rFonts w:ascii="Lexend" w:hAnsi="Lexend"/>
          <w:color w:val="auto"/>
        </w:rPr>
        <w:t xml:space="preserve"> the 3D printed piece for at least 4 </w:t>
      </w:r>
      <w:proofErr w:type="gramStart"/>
      <w:r w:rsidR="00AB44E2" w:rsidRPr="001E56BF">
        <w:rPr>
          <w:rFonts w:ascii="Lexend" w:hAnsi="Lexend"/>
          <w:color w:val="auto"/>
        </w:rPr>
        <w:t>hours @60</w:t>
      </w:r>
      <w:r w:rsidR="00AB44E2" w:rsidRPr="001E56BF">
        <w:rPr>
          <w:rFonts w:ascii="Lexend" w:hAnsi="Lexend" w:cs="Arial"/>
          <w:color w:val="auto"/>
        </w:rPr>
        <w:t>°</w:t>
      </w:r>
      <w:proofErr w:type="gramEnd"/>
      <w:r w:rsidR="00AB44E2" w:rsidRPr="001E56BF">
        <w:rPr>
          <w:rFonts w:ascii="Lexend" w:hAnsi="Lexend"/>
          <w:color w:val="auto"/>
        </w:rPr>
        <w:t xml:space="preserve">C followed by UV flood exposure.  The UV exposure can be done for a few minutes in the </w:t>
      </w:r>
      <w:proofErr w:type="spellStart"/>
      <w:r w:rsidR="00AB44E2" w:rsidRPr="001E56BF">
        <w:rPr>
          <w:rFonts w:ascii="Lexend" w:hAnsi="Lexend"/>
          <w:color w:val="auto"/>
        </w:rPr>
        <w:t>Suss</w:t>
      </w:r>
      <w:proofErr w:type="spellEnd"/>
      <w:r w:rsidR="00AB44E2" w:rsidRPr="001E56BF">
        <w:rPr>
          <w:rFonts w:ascii="Lexend" w:hAnsi="Lexend"/>
          <w:color w:val="auto"/>
        </w:rPr>
        <w:t xml:space="preserve"> MA6 in flood exposure mode or left in sunlight for a few hours.  Rinse with IPA, DI water and oven dry 5-10 mins as a final step.</w:t>
      </w:r>
    </w:p>
    <w:p w14:paraId="1AC81862" w14:textId="77777777" w:rsidR="00E45077" w:rsidRPr="001E56BF" w:rsidRDefault="00E45077" w:rsidP="00E45077">
      <w:pPr>
        <w:pStyle w:val="Default"/>
        <w:rPr>
          <w:rFonts w:ascii="Lexend" w:hAnsi="Lexend"/>
          <w:color w:val="auto"/>
        </w:rPr>
      </w:pPr>
    </w:p>
    <w:p w14:paraId="095C39A7" w14:textId="77777777" w:rsidR="004233BD" w:rsidRPr="001E56BF" w:rsidRDefault="004233BD" w:rsidP="004233BD">
      <w:pPr>
        <w:pStyle w:val="Default"/>
        <w:ind w:left="1260"/>
        <w:rPr>
          <w:rFonts w:ascii="Lexend" w:hAnsi="Lexend"/>
          <w:color w:val="auto"/>
        </w:rPr>
      </w:pPr>
    </w:p>
    <w:p w14:paraId="321C6B2C" w14:textId="77777777" w:rsidR="004233BD" w:rsidRPr="001E56BF" w:rsidRDefault="004233BD" w:rsidP="007E0293">
      <w:pPr>
        <w:pStyle w:val="Heading1"/>
      </w:pPr>
      <w:bookmarkStart w:id="7" w:name="_Toc222927404"/>
      <w:r w:rsidRPr="001E56BF">
        <w:t>Pouring, Degassing, and Curing PDMS</w:t>
      </w:r>
      <w:bookmarkEnd w:id="7"/>
    </w:p>
    <w:p w14:paraId="074856F9" w14:textId="77777777" w:rsidR="004233BD" w:rsidRPr="001E56BF" w:rsidRDefault="004233BD" w:rsidP="004233BD">
      <w:pPr>
        <w:pStyle w:val="Default"/>
        <w:ind w:left="1440"/>
        <w:rPr>
          <w:rFonts w:ascii="Lexend" w:hAnsi="Lexend"/>
          <w:color w:val="auto"/>
        </w:rPr>
      </w:pPr>
    </w:p>
    <w:p w14:paraId="7D3D35B7" w14:textId="77777777" w:rsidR="004233BD" w:rsidRPr="001E56BF" w:rsidRDefault="004233BD" w:rsidP="00FC14D5">
      <w:pPr>
        <w:pStyle w:val="Default"/>
        <w:numPr>
          <w:ilvl w:val="3"/>
          <w:numId w:val="7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PDMS </w:t>
      </w:r>
      <w:proofErr w:type="gramStart"/>
      <w:r w:rsidRPr="001E56BF">
        <w:rPr>
          <w:rFonts w:ascii="Lexend" w:hAnsi="Lexend"/>
          <w:color w:val="auto"/>
        </w:rPr>
        <w:t>is</w:t>
      </w:r>
      <w:proofErr w:type="gramEnd"/>
      <w:r w:rsidRPr="001E56BF">
        <w:rPr>
          <w:rFonts w:ascii="Lexend" w:hAnsi="Lexend"/>
          <w:color w:val="auto"/>
        </w:rPr>
        <w:t xml:space="preserve"> always very messy and difficult to remove, cured and uncured.  Do not use glass </w:t>
      </w:r>
      <w:proofErr w:type="gramStart"/>
      <w:r w:rsidRPr="001E56BF">
        <w:rPr>
          <w:rFonts w:ascii="Lexend" w:hAnsi="Lexend"/>
          <w:color w:val="auto"/>
        </w:rPr>
        <w:t>beakers</w:t>
      </w:r>
      <w:proofErr w:type="gramEnd"/>
      <w:r w:rsidRPr="001E56BF">
        <w:rPr>
          <w:rFonts w:ascii="Lexend" w:hAnsi="Lexend"/>
          <w:color w:val="auto"/>
        </w:rPr>
        <w:t xml:space="preserve"> unless there is no choice.  Use aluminum foil fashioned as a beaker or bowl to contain the mess.  If you are casting on a silicon wafer master, surface tension </w:t>
      </w:r>
      <w:r w:rsidR="00EF7EC6" w:rsidRPr="001E56BF">
        <w:rPr>
          <w:rFonts w:ascii="Lexend" w:hAnsi="Lexend"/>
          <w:color w:val="auto"/>
        </w:rPr>
        <w:t xml:space="preserve">should </w:t>
      </w:r>
      <w:r w:rsidRPr="001E56BF">
        <w:rPr>
          <w:rFonts w:ascii="Lexend" w:hAnsi="Lexend"/>
          <w:color w:val="auto"/>
        </w:rPr>
        <w:t>be enough to hold the PDMS on top of the wafer.</w:t>
      </w:r>
    </w:p>
    <w:p w14:paraId="3042B494" w14:textId="77777777" w:rsidR="00EF7EC6" w:rsidRPr="001E56BF" w:rsidRDefault="004233BD" w:rsidP="00FC14D5">
      <w:pPr>
        <w:pStyle w:val="Default"/>
        <w:numPr>
          <w:ilvl w:val="3"/>
          <w:numId w:val="7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Once the PDMS is poured, you may want to remove any trapped bubbles at the interface.  This may be done in the Joel Desiccator.   </w:t>
      </w:r>
    </w:p>
    <w:p w14:paraId="0A16586D" w14:textId="77777777" w:rsidR="00EF7EC6" w:rsidRPr="001E56BF" w:rsidRDefault="00EF7EC6" w:rsidP="00FC14D5">
      <w:pPr>
        <w:pStyle w:val="Default"/>
        <w:numPr>
          <w:ilvl w:val="3"/>
          <w:numId w:val="7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For </w:t>
      </w:r>
      <w:proofErr w:type="spellStart"/>
      <w:r w:rsidRPr="001E56BF">
        <w:rPr>
          <w:rFonts w:ascii="Lexend" w:hAnsi="Lexend"/>
          <w:color w:val="auto"/>
        </w:rPr>
        <w:t>Sylgard</w:t>
      </w:r>
      <w:proofErr w:type="spellEnd"/>
      <w:r w:rsidRPr="001E56BF">
        <w:rPr>
          <w:rFonts w:ascii="Lexend" w:hAnsi="Lexend"/>
          <w:color w:val="auto"/>
        </w:rPr>
        <w:t xml:space="preserve"> 184, with PDMS thicknesses &lt;2mm, Cure the PDMS at 100</w:t>
      </w:r>
      <w:r w:rsidRPr="001E56BF">
        <w:rPr>
          <w:rFonts w:ascii="Lexend" w:hAnsi="Lexend" w:cs="Arial"/>
          <w:color w:val="auto"/>
        </w:rPr>
        <w:t>°</w:t>
      </w:r>
      <w:r w:rsidRPr="001E56BF">
        <w:rPr>
          <w:rFonts w:ascii="Lexend" w:hAnsi="Lexend"/>
          <w:color w:val="auto"/>
        </w:rPr>
        <w:t>C for 30 mins, or 125</w:t>
      </w:r>
      <w:r w:rsidRPr="001E56BF">
        <w:rPr>
          <w:rFonts w:ascii="Lexend" w:hAnsi="Lexend" w:cs="Arial"/>
          <w:color w:val="auto"/>
        </w:rPr>
        <w:t>°</w:t>
      </w:r>
      <w:r w:rsidRPr="001E56BF">
        <w:rPr>
          <w:rFonts w:ascii="Lexend" w:hAnsi="Lexend"/>
          <w:color w:val="auto"/>
        </w:rPr>
        <w:t>C for 20 mins.</w:t>
      </w:r>
      <w:r w:rsidR="004233BD" w:rsidRPr="001E56BF">
        <w:rPr>
          <w:rFonts w:ascii="Lexend" w:hAnsi="Lexend"/>
          <w:color w:val="auto"/>
        </w:rPr>
        <w:t xml:space="preserve"> </w:t>
      </w:r>
      <w:r w:rsidRPr="001E56BF">
        <w:rPr>
          <w:rFonts w:ascii="Lexend" w:hAnsi="Lexend"/>
          <w:color w:val="auto"/>
        </w:rPr>
        <w:t>For thicker films, cure for 10-20 hours at 60</w:t>
      </w:r>
      <w:r w:rsidRPr="001E56BF">
        <w:rPr>
          <w:rFonts w:ascii="Lexend" w:hAnsi="Lexend" w:cs="Arial"/>
          <w:color w:val="auto"/>
        </w:rPr>
        <w:t>°</w:t>
      </w:r>
      <w:r w:rsidRPr="001E56BF">
        <w:rPr>
          <w:rFonts w:ascii="Lexend" w:hAnsi="Lexend"/>
          <w:color w:val="auto"/>
        </w:rPr>
        <w:t xml:space="preserve">C.  You can also </w:t>
      </w:r>
      <w:proofErr w:type="gramStart"/>
      <w:r w:rsidRPr="001E56BF">
        <w:rPr>
          <w:rFonts w:ascii="Lexend" w:hAnsi="Lexend"/>
          <w:color w:val="auto"/>
        </w:rPr>
        <w:t>room temperature cure</w:t>
      </w:r>
      <w:proofErr w:type="gramEnd"/>
      <w:r w:rsidRPr="001E56BF">
        <w:rPr>
          <w:rFonts w:ascii="Lexend" w:hAnsi="Lexend"/>
          <w:color w:val="auto"/>
        </w:rPr>
        <w:t xml:space="preserve"> for &gt;48 hours.   </w:t>
      </w:r>
      <w:proofErr w:type="spellStart"/>
      <w:r w:rsidRPr="001E56BF">
        <w:rPr>
          <w:rFonts w:ascii="Lexend" w:hAnsi="Lexend"/>
          <w:color w:val="auto"/>
        </w:rPr>
        <w:t>Sylgard</w:t>
      </w:r>
      <w:proofErr w:type="spellEnd"/>
      <w:r w:rsidRPr="001E56BF">
        <w:rPr>
          <w:rFonts w:ascii="Lexend" w:hAnsi="Lexend"/>
          <w:color w:val="auto"/>
        </w:rPr>
        <w:t xml:space="preserve"> 182 will always require oven cure.</w:t>
      </w:r>
    </w:p>
    <w:p w14:paraId="164B0C17" w14:textId="77777777" w:rsidR="00EF7EC6" w:rsidRPr="001E56BF" w:rsidRDefault="00EF7EC6" w:rsidP="00FC14D5">
      <w:pPr>
        <w:pStyle w:val="Default"/>
        <w:numPr>
          <w:ilvl w:val="3"/>
          <w:numId w:val="7"/>
        </w:numPr>
        <w:rPr>
          <w:rFonts w:ascii="Lexend" w:hAnsi="Lexend"/>
          <w:color w:val="auto"/>
        </w:rPr>
      </w:pPr>
      <w:r w:rsidRPr="001E56BF">
        <w:rPr>
          <w:rFonts w:ascii="Lexend" w:hAnsi="Lexend" w:cs="Arial"/>
          <w:bCs/>
        </w:rPr>
        <w:t>Higher temperature cures result in stiffer film.  Shown below</w:t>
      </w:r>
      <w:proofErr w:type="gramStart"/>
      <w:r w:rsidRPr="001E56BF">
        <w:rPr>
          <w:rFonts w:ascii="Lexend" w:hAnsi="Lexend" w:cs="Arial"/>
          <w:bCs/>
        </w:rPr>
        <w:t>…..</w:t>
      </w:r>
      <w:proofErr w:type="gramEnd"/>
      <w:r w:rsidRPr="001E56BF">
        <w:rPr>
          <w:rFonts w:ascii="Lexend" w:hAnsi="Lexend" w:cs="Arial"/>
        </w:rPr>
        <w:t xml:space="preserve">Sylgard184 tensile strength as a function of curing temperature base/curing agent ratio of 10:1).  </w:t>
      </w:r>
    </w:p>
    <w:p w14:paraId="581B9490" w14:textId="77777777" w:rsidR="00EF7EC6" w:rsidRPr="001E56BF" w:rsidRDefault="00EF7EC6" w:rsidP="00864144">
      <w:pPr>
        <w:pStyle w:val="Default"/>
        <w:ind w:left="1440" w:firstLine="450"/>
        <w:rPr>
          <w:rFonts w:ascii="Lexend" w:hAnsi="Lexend"/>
          <w:color w:val="auto"/>
        </w:rPr>
      </w:pPr>
      <w:r w:rsidRPr="001E56BF">
        <w:rPr>
          <w:rFonts w:ascii="Lexend" w:hAnsi="Lexend"/>
          <w:noProof/>
          <w:color w:val="auto"/>
        </w:rPr>
        <w:lastRenderedPageBreak/>
        <w:drawing>
          <wp:inline distT="0" distB="0" distL="0" distR="0" wp14:anchorId="667BCF7D" wp14:editId="2250F7F9">
            <wp:extent cx="4168140" cy="2689860"/>
            <wp:effectExtent l="0" t="0" r="3810" b="0"/>
            <wp:docPr id="31" name="Picture 31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39B8" w14:textId="77777777" w:rsidR="00EF7EC6" w:rsidRPr="001E56BF" w:rsidRDefault="00EF7EC6" w:rsidP="00864144">
      <w:pPr>
        <w:pStyle w:val="Default"/>
        <w:ind w:left="1440" w:hanging="720"/>
        <w:rPr>
          <w:rFonts w:ascii="Lexend" w:hAnsi="Lexend"/>
          <w:color w:val="auto"/>
        </w:rPr>
      </w:pPr>
    </w:p>
    <w:p w14:paraId="09F626C8" w14:textId="77777777" w:rsidR="00097ED3" w:rsidRPr="001E56BF" w:rsidRDefault="00097ED3" w:rsidP="00FC14D5">
      <w:pPr>
        <w:pStyle w:val="Default"/>
        <w:numPr>
          <w:ilvl w:val="3"/>
          <w:numId w:val="8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Tensile strength can be increased by increasing the amount of curing </w:t>
      </w:r>
      <w:proofErr w:type="gramStart"/>
      <w:r w:rsidRPr="001E56BF">
        <w:rPr>
          <w:rFonts w:ascii="Lexend" w:hAnsi="Lexend"/>
          <w:color w:val="auto"/>
        </w:rPr>
        <w:t>agent</w:t>
      </w:r>
      <w:proofErr w:type="gramEnd"/>
      <w:r w:rsidRPr="001E56BF">
        <w:rPr>
          <w:rFonts w:ascii="Lexend" w:hAnsi="Lexend"/>
          <w:color w:val="auto"/>
        </w:rPr>
        <w:t>.</w:t>
      </w:r>
    </w:p>
    <w:p w14:paraId="433A7F74" w14:textId="77777777" w:rsidR="00097ED3" w:rsidRPr="001E56BF" w:rsidRDefault="00097ED3" w:rsidP="00864144">
      <w:pPr>
        <w:pStyle w:val="Default"/>
        <w:ind w:left="1440" w:firstLine="630"/>
        <w:rPr>
          <w:rFonts w:ascii="Lexend" w:hAnsi="Lexend"/>
          <w:color w:val="auto"/>
        </w:rPr>
      </w:pPr>
      <w:r w:rsidRPr="001E56BF">
        <w:rPr>
          <w:rFonts w:ascii="Lexend" w:hAnsi="Lexend"/>
          <w:noProof/>
          <w:color w:val="auto"/>
        </w:rPr>
        <w:drawing>
          <wp:inline distT="0" distB="0" distL="0" distR="0" wp14:anchorId="7770BD01" wp14:editId="7575BE7F">
            <wp:extent cx="3177540" cy="2840445"/>
            <wp:effectExtent l="0" t="0" r="3810" b="0"/>
            <wp:docPr id="32" name="Picture 32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8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852D8" w14:textId="77777777" w:rsidR="00097ED3" w:rsidRPr="001E56BF" w:rsidRDefault="00097ED3" w:rsidP="00864144">
      <w:pPr>
        <w:pStyle w:val="Default"/>
        <w:ind w:left="1440" w:hanging="720"/>
        <w:rPr>
          <w:rFonts w:ascii="Lexend" w:hAnsi="Lexend"/>
          <w:color w:val="auto"/>
        </w:rPr>
      </w:pPr>
    </w:p>
    <w:p w14:paraId="29CEE9CF" w14:textId="77777777" w:rsidR="00E45077" w:rsidRPr="001E56BF" w:rsidRDefault="00E45077" w:rsidP="00864144">
      <w:pPr>
        <w:pStyle w:val="Default"/>
        <w:ind w:left="1440" w:hanging="720"/>
        <w:rPr>
          <w:rFonts w:ascii="Lexend" w:hAnsi="Lexend"/>
          <w:color w:val="auto"/>
        </w:rPr>
      </w:pPr>
    </w:p>
    <w:p w14:paraId="01EC6CAA" w14:textId="77777777" w:rsidR="00E45077" w:rsidRPr="001E56BF" w:rsidRDefault="00E45077" w:rsidP="00E45077">
      <w:pPr>
        <w:pStyle w:val="Default"/>
        <w:rPr>
          <w:rFonts w:ascii="Lexend" w:hAnsi="Lexend"/>
          <w:color w:val="auto"/>
        </w:rPr>
      </w:pPr>
    </w:p>
    <w:p w14:paraId="66116DA7" w14:textId="77777777" w:rsidR="004C57CB" w:rsidRPr="001E56BF" w:rsidRDefault="004C57CB" w:rsidP="007E0293">
      <w:pPr>
        <w:pStyle w:val="Heading1"/>
      </w:pPr>
      <w:bookmarkStart w:id="8" w:name="_Toc222927405"/>
      <w:r w:rsidRPr="001E56BF">
        <w:t>Spin Coating PDMS</w:t>
      </w:r>
      <w:bookmarkEnd w:id="8"/>
    </w:p>
    <w:p w14:paraId="45A88CD7" w14:textId="77777777" w:rsidR="004C57CB" w:rsidRPr="001E56BF" w:rsidRDefault="004C57CB" w:rsidP="004C57CB">
      <w:pPr>
        <w:pStyle w:val="Default"/>
        <w:ind w:left="720"/>
        <w:rPr>
          <w:rFonts w:ascii="Lexend" w:hAnsi="Lexend"/>
          <w:color w:val="auto"/>
        </w:rPr>
      </w:pPr>
    </w:p>
    <w:p w14:paraId="6E2FF788" w14:textId="77777777" w:rsidR="00D44FD2" w:rsidRPr="001E56BF" w:rsidRDefault="00864144" w:rsidP="00FC14D5">
      <w:pPr>
        <w:pStyle w:val="Default"/>
        <w:numPr>
          <w:ilvl w:val="3"/>
          <w:numId w:val="8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The Laurell spinner </w:t>
      </w:r>
      <w:r w:rsidR="005C6A34" w:rsidRPr="001E56BF">
        <w:rPr>
          <w:rFonts w:ascii="Lexend" w:hAnsi="Lexend"/>
          <w:color w:val="auto"/>
        </w:rPr>
        <w:t>in room 235 will be used for PDMS.  It is located inside the fume hood.</w:t>
      </w:r>
    </w:p>
    <w:p w14:paraId="41381E08" w14:textId="77777777" w:rsidR="00D228C6" w:rsidRPr="001E56BF" w:rsidRDefault="00D228C6" w:rsidP="00FC14D5">
      <w:pPr>
        <w:pStyle w:val="Default"/>
        <w:numPr>
          <w:ilvl w:val="3"/>
          <w:numId w:val="8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It may only be used from 8am-5pm, Mon-</w:t>
      </w:r>
      <w:proofErr w:type="gramStart"/>
      <w:r w:rsidRPr="001E56BF">
        <w:rPr>
          <w:rFonts w:ascii="Lexend" w:hAnsi="Lexend"/>
          <w:color w:val="auto"/>
        </w:rPr>
        <w:t>Fri..</w:t>
      </w:r>
      <w:proofErr w:type="gramEnd"/>
    </w:p>
    <w:p w14:paraId="20E4FC0A" w14:textId="77777777" w:rsidR="00D228C6" w:rsidRPr="001E56BF" w:rsidRDefault="00D228C6" w:rsidP="00FC14D5">
      <w:pPr>
        <w:pStyle w:val="Default"/>
        <w:numPr>
          <w:ilvl w:val="3"/>
          <w:numId w:val="8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RSC Staff will need to sign you into and out of the spinner.</w:t>
      </w:r>
    </w:p>
    <w:p w14:paraId="0BA5CB07" w14:textId="77777777" w:rsidR="00D228C6" w:rsidRPr="001E56BF" w:rsidRDefault="00D228C6" w:rsidP="00FC14D5">
      <w:pPr>
        <w:pStyle w:val="Default"/>
        <w:numPr>
          <w:ilvl w:val="3"/>
          <w:numId w:val="8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lastRenderedPageBreak/>
        <w:t xml:space="preserve">Open the compressed air valve </w:t>
      </w:r>
      <w:proofErr w:type="gramStart"/>
      <w:r w:rsidRPr="001E56BF">
        <w:rPr>
          <w:rFonts w:ascii="Lexend" w:hAnsi="Lexend"/>
          <w:color w:val="auto"/>
        </w:rPr>
        <w:t>counter-clockwise</w:t>
      </w:r>
      <w:proofErr w:type="gramEnd"/>
      <w:r w:rsidRPr="001E56BF">
        <w:rPr>
          <w:rFonts w:ascii="Lexend" w:hAnsi="Lexend"/>
          <w:color w:val="auto"/>
        </w:rPr>
        <w:t xml:space="preserve"> on the front of the hood.  </w:t>
      </w:r>
    </w:p>
    <w:p w14:paraId="726A7247" w14:textId="77777777" w:rsidR="00D228C6" w:rsidRPr="001E56BF" w:rsidRDefault="00D228C6" w:rsidP="00D228C6">
      <w:pPr>
        <w:pStyle w:val="Default"/>
        <w:ind w:left="144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656A6426" wp14:editId="4C286B23">
            <wp:extent cx="2847975" cy="2922770"/>
            <wp:effectExtent l="0" t="0" r="0" b="0"/>
            <wp:docPr id="2" name="Picture 2" descr="N2 va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2 valv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8623" cy="293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0A78" w14:textId="37C8A7E4" w:rsidR="00C9592C" w:rsidRPr="001E56BF" w:rsidRDefault="00C9592C" w:rsidP="00FC14D5">
      <w:pPr>
        <w:pStyle w:val="Default"/>
        <w:numPr>
          <w:ilvl w:val="3"/>
          <w:numId w:val="9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Refer to the SOP for operation at </w:t>
      </w:r>
      <w:r w:rsidR="007E0293" w:rsidRPr="001E56BF">
        <w:rPr>
          <w:rFonts w:ascii="Lexend" w:hAnsi="Lexend"/>
          <w:color w:val="auto"/>
        </w:rPr>
        <w:t>“</w:t>
      </w:r>
      <w:proofErr w:type="spellStart"/>
      <w:r w:rsidR="007E0293" w:rsidRPr="001E56BF">
        <w:rPr>
          <w:rFonts w:ascii="Lexend" w:hAnsi="Lexend"/>
          <w:color w:val="404040"/>
          <w:shd w:val="clear" w:color="auto" w:fill="FFFFFF"/>
        </w:rPr>
        <w:t>Litho</w:t>
      </w:r>
      <w:proofErr w:type="spellEnd"/>
      <w:r w:rsidR="007E0293" w:rsidRPr="001E56BF">
        <w:rPr>
          <w:rFonts w:ascii="Lexend" w:hAnsi="Lexend"/>
          <w:color w:val="404040"/>
          <w:shd w:val="clear" w:color="auto" w:fill="FFFFFF"/>
        </w:rPr>
        <w:t xml:space="preserve"> Process, Laurell E-Beam &amp; </w:t>
      </w:r>
      <w:proofErr w:type="spellStart"/>
      <w:r w:rsidR="007E0293" w:rsidRPr="001E56BF">
        <w:rPr>
          <w:rFonts w:ascii="Lexend" w:hAnsi="Lexend"/>
          <w:color w:val="404040"/>
          <w:shd w:val="clear" w:color="auto" w:fill="FFFFFF"/>
        </w:rPr>
        <w:t>Litho</w:t>
      </w:r>
      <w:proofErr w:type="spellEnd"/>
      <w:r w:rsidR="007E0293" w:rsidRPr="001E56BF">
        <w:rPr>
          <w:rFonts w:ascii="Lexend" w:hAnsi="Lexend"/>
          <w:color w:val="404040"/>
          <w:shd w:val="clear" w:color="auto" w:fill="FFFFFF"/>
        </w:rPr>
        <w:t xml:space="preserve"> Bay &amp; Hot Plate/Oven SOP” </w:t>
      </w:r>
      <w:r w:rsidR="007E0293" w:rsidRPr="001E56BF">
        <w:rPr>
          <w:rFonts w:ascii="Lexend" w:hAnsi="Lexend"/>
        </w:rPr>
        <w:t>on the NRF web site for operating instructions.</w:t>
      </w:r>
    </w:p>
    <w:p w14:paraId="6E31A762" w14:textId="4E3B5D23" w:rsidR="00C747C7" w:rsidRPr="001E56BF" w:rsidRDefault="008D56D5" w:rsidP="00FC14D5">
      <w:pPr>
        <w:pStyle w:val="Default"/>
        <w:numPr>
          <w:ilvl w:val="3"/>
          <w:numId w:val="9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PDMS thickness is determined by spin speed and spin duration since it outgasses and cures slowly at room temperature.  </w:t>
      </w:r>
    </w:p>
    <w:p w14:paraId="01EF5C4E" w14:textId="1D2D46EA" w:rsidR="00D40285" w:rsidRPr="001E56BF" w:rsidRDefault="00D40285" w:rsidP="00FC14D5">
      <w:pPr>
        <w:pStyle w:val="Default"/>
        <w:numPr>
          <w:ilvl w:val="3"/>
          <w:numId w:val="9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When done, contact RSC Staff </w:t>
      </w:r>
      <w:r w:rsidR="001E56BF">
        <w:rPr>
          <w:rFonts w:ascii="Lexend" w:hAnsi="Lexend"/>
          <w:color w:val="auto"/>
        </w:rPr>
        <w:t xml:space="preserve">as soon as you are done </w:t>
      </w:r>
      <w:r w:rsidRPr="001E56BF">
        <w:rPr>
          <w:rFonts w:ascii="Lexend" w:hAnsi="Lexend"/>
          <w:color w:val="auto"/>
        </w:rPr>
        <w:t>for help with the bowl cleanup.</w:t>
      </w:r>
    </w:p>
    <w:p w14:paraId="56B4DFFF" w14:textId="77777777" w:rsidR="008D56D5" w:rsidRPr="001E56BF" w:rsidRDefault="008D56D5" w:rsidP="008D56D5">
      <w:pPr>
        <w:pStyle w:val="Default"/>
        <w:ind w:left="1710"/>
        <w:rPr>
          <w:rFonts w:ascii="Lexend" w:hAnsi="Lexend"/>
          <w:color w:val="auto"/>
        </w:rPr>
      </w:pPr>
    </w:p>
    <w:p w14:paraId="7402144D" w14:textId="77777777" w:rsidR="00E45077" w:rsidRPr="001E56BF" w:rsidRDefault="00E45077" w:rsidP="00E45077">
      <w:pPr>
        <w:pStyle w:val="Default"/>
        <w:rPr>
          <w:rFonts w:ascii="Lexend" w:hAnsi="Lexend"/>
          <w:color w:val="auto"/>
        </w:rPr>
      </w:pPr>
    </w:p>
    <w:p w14:paraId="0ED1B693" w14:textId="77777777" w:rsidR="005D5DED" w:rsidRPr="001E56BF" w:rsidRDefault="00C747C7" w:rsidP="007E0293">
      <w:pPr>
        <w:pStyle w:val="Heading1"/>
      </w:pPr>
      <w:bookmarkStart w:id="9" w:name="_Toc222927406"/>
      <w:r w:rsidRPr="001E56BF">
        <w:t xml:space="preserve">PDMS </w:t>
      </w:r>
      <w:r w:rsidR="005D5DED" w:rsidRPr="001E56BF">
        <w:t>Surface Activation for Bonding</w:t>
      </w:r>
      <w:bookmarkEnd w:id="9"/>
    </w:p>
    <w:p w14:paraId="1E55EEC2" w14:textId="77777777" w:rsidR="005D5DED" w:rsidRPr="001E56BF" w:rsidRDefault="005D5DED" w:rsidP="005D5DED">
      <w:pPr>
        <w:pStyle w:val="Default"/>
        <w:ind w:left="990"/>
        <w:rPr>
          <w:rFonts w:ascii="Lexend" w:hAnsi="Lexend"/>
          <w:color w:val="auto"/>
        </w:rPr>
      </w:pPr>
    </w:p>
    <w:p w14:paraId="61B55BA5" w14:textId="77777777" w:rsidR="005D5DED" w:rsidRPr="001E56BF" w:rsidRDefault="00F921DA" w:rsidP="00C747C7">
      <w:pPr>
        <w:pStyle w:val="Default"/>
        <w:ind w:left="990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There</w:t>
      </w:r>
      <w:r w:rsidR="00C747C7" w:rsidRPr="001E56BF">
        <w:rPr>
          <w:rFonts w:ascii="Lexend" w:hAnsi="Lexend"/>
          <w:color w:val="auto"/>
        </w:rPr>
        <w:t xml:space="preserve"> is a lot of good, conflicting and wrong information regarding PDMS bonding</w:t>
      </w:r>
      <w:r w:rsidRPr="001E56BF">
        <w:rPr>
          <w:rFonts w:ascii="Lexend" w:hAnsi="Lexend"/>
          <w:color w:val="auto"/>
        </w:rPr>
        <w:t xml:space="preserve"> out in the world</w:t>
      </w:r>
      <w:r w:rsidR="00C747C7" w:rsidRPr="001E56BF">
        <w:rPr>
          <w:rFonts w:ascii="Lexend" w:hAnsi="Lexend"/>
          <w:color w:val="auto"/>
        </w:rPr>
        <w:t>.  We will only include methods that have proven effective for us at the NRF.</w:t>
      </w:r>
    </w:p>
    <w:p w14:paraId="0589BA9D" w14:textId="77777777" w:rsidR="00CC7FF7" w:rsidRPr="001E56BF" w:rsidRDefault="00CC7FF7" w:rsidP="00CC7FF7">
      <w:pPr>
        <w:pStyle w:val="Default"/>
        <w:ind w:left="1710"/>
        <w:rPr>
          <w:rFonts w:ascii="Lexend" w:hAnsi="Lexend"/>
          <w:color w:val="auto"/>
        </w:rPr>
      </w:pPr>
    </w:p>
    <w:p w14:paraId="0FC8BB35" w14:textId="77777777" w:rsidR="0002734D" w:rsidRPr="001E56BF" w:rsidRDefault="0002734D" w:rsidP="00CC7FF7">
      <w:pPr>
        <w:pStyle w:val="Default"/>
        <w:ind w:left="1710"/>
        <w:rPr>
          <w:rFonts w:ascii="Lexend" w:hAnsi="Lexend"/>
          <w:color w:val="auto"/>
        </w:rPr>
      </w:pPr>
    </w:p>
    <w:p w14:paraId="22C28D23" w14:textId="77777777" w:rsidR="0002734D" w:rsidRPr="001E56BF" w:rsidRDefault="003D1599" w:rsidP="007E0293">
      <w:pPr>
        <w:pStyle w:val="Heading1"/>
      </w:pPr>
      <w:bookmarkStart w:id="10" w:name="_Toc222927407"/>
      <w:r w:rsidRPr="001E56BF">
        <w:t>UV/Ozone E</w:t>
      </w:r>
      <w:r w:rsidR="0002734D" w:rsidRPr="001E56BF">
        <w:t>xposure and Heat – PDMS to PDMS, Si, SiO2</w:t>
      </w:r>
      <w:bookmarkEnd w:id="10"/>
    </w:p>
    <w:p w14:paraId="1CAD49FD" w14:textId="77777777" w:rsidR="0002734D" w:rsidRPr="001E56BF" w:rsidRDefault="0002734D" w:rsidP="0002734D">
      <w:pPr>
        <w:pStyle w:val="Default"/>
        <w:ind w:left="1440"/>
        <w:rPr>
          <w:rFonts w:ascii="Lexend" w:hAnsi="Lexend"/>
          <w:color w:val="auto"/>
        </w:rPr>
      </w:pPr>
    </w:p>
    <w:p w14:paraId="3EFC3352" w14:textId="77777777" w:rsidR="0002734D" w:rsidRPr="001E56BF" w:rsidRDefault="005D5DED" w:rsidP="00FC14D5">
      <w:pPr>
        <w:pStyle w:val="Default"/>
        <w:numPr>
          <w:ilvl w:val="3"/>
          <w:numId w:val="10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>Turn on the Blue M oven and set temperat</w:t>
      </w:r>
      <w:r w:rsidR="00432CC4" w:rsidRPr="001E56BF">
        <w:rPr>
          <w:rFonts w:ascii="Lexend" w:hAnsi="Lexend"/>
          <w:color w:val="auto"/>
        </w:rPr>
        <w:t>ure for 11</w:t>
      </w:r>
      <w:r w:rsidRPr="001E56BF">
        <w:rPr>
          <w:rFonts w:ascii="Lexend" w:hAnsi="Lexend"/>
          <w:color w:val="auto"/>
        </w:rPr>
        <w:t>0</w:t>
      </w:r>
      <w:r w:rsidRPr="001E56BF">
        <w:rPr>
          <w:rFonts w:ascii="Lexend" w:hAnsi="Lexend" w:cs="Arial"/>
          <w:color w:val="auto"/>
        </w:rPr>
        <w:t>°</w:t>
      </w:r>
      <w:r w:rsidRPr="001E56BF">
        <w:rPr>
          <w:rFonts w:ascii="Lexend" w:hAnsi="Lexend"/>
          <w:color w:val="auto"/>
        </w:rPr>
        <w:t>C</w:t>
      </w:r>
      <w:r w:rsidR="00432CC4" w:rsidRPr="001E56BF">
        <w:rPr>
          <w:rFonts w:ascii="Lexend" w:hAnsi="Lexend"/>
          <w:color w:val="auto"/>
        </w:rPr>
        <w:t>.  Continue when at (or close to) temperature</w:t>
      </w:r>
      <w:r w:rsidRPr="001E56BF">
        <w:rPr>
          <w:rFonts w:ascii="Lexend" w:hAnsi="Lexend"/>
          <w:color w:val="auto"/>
        </w:rPr>
        <w:t>.</w:t>
      </w:r>
      <w:r w:rsidR="00C23F1E" w:rsidRPr="001E56BF">
        <w:rPr>
          <w:rFonts w:ascii="Lexend" w:hAnsi="Lexend"/>
          <w:color w:val="auto"/>
        </w:rPr>
        <w:t xml:space="preserve">  To set the </w:t>
      </w:r>
      <w:r w:rsidR="00C23F1E" w:rsidRPr="001E56BF">
        <w:rPr>
          <w:rFonts w:ascii="Lexend" w:hAnsi="Lexend"/>
          <w:color w:val="auto"/>
        </w:rPr>
        <w:lastRenderedPageBreak/>
        <w:t>temperature, press the up/down buttons and press the return arrow button.</w:t>
      </w:r>
    </w:p>
    <w:p w14:paraId="6C49A468" w14:textId="77777777" w:rsidR="00C23F1E" w:rsidRPr="001E56BF" w:rsidRDefault="00C23F1E" w:rsidP="00C23F1E">
      <w:pPr>
        <w:pStyle w:val="Default"/>
        <w:ind w:left="216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7DC601BC" wp14:editId="3049F9A4">
            <wp:extent cx="1851660" cy="2390174"/>
            <wp:effectExtent l="0" t="0" r="0" b="0"/>
            <wp:docPr id="4" name="Picture 4" descr="o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ve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3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1EE4" w14:textId="77777777" w:rsidR="0002734D" w:rsidRPr="001E56BF" w:rsidRDefault="00432CC4" w:rsidP="00FC14D5">
      <w:pPr>
        <w:pStyle w:val="Default"/>
        <w:numPr>
          <w:ilvl w:val="3"/>
          <w:numId w:val="10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Set the timer on the Ozone tool for 30 minutes.  </w:t>
      </w:r>
      <w:r w:rsidR="00CC7FF7" w:rsidRPr="001E56BF">
        <w:rPr>
          <w:rFonts w:ascii="Lexend" w:hAnsi="Lexend"/>
          <w:color w:val="auto"/>
        </w:rPr>
        <w:t>Turn</w:t>
      </w:r>
      <w:r w:rsidR="005D5DED" w:rsidRPr="001E56BF">
        <w:rPr>
          <w:rFonts w:ascii="Lexend" w:hAnsi="Lexend"/>
          <w:color w:val="auto"/>
        </w:rPr>
        <w:t xml:space="preserve"> on the Ozone tool using the power button on the lower right </w:t>
      </w:r>
      <w:r w:rsidRPr="001E56BF">
        <w:rPr>
          <w:rFonts w:ascii="Lexend" w:hAnsi="Lexend"/>
          <w:color w:val="auto"/>
        </w:rPr>
        <w:t>and verify through the site window that the lamp is on.  W</w:t>
      </w:r>
      <w:r w:rsidR="005D5DED" w:rsidRPr="001E56BF">
        <w:rPr>
          <w:rFonts w:ascii="Lexend" w:hAnsi="Lexend"/>
          <w:color w:val="auto"/>
        </w:rPr>
        <w:t>ait 10 minutes for the lamp to warm up.</w:t>
      </w:r>
    </w:p>
    <w:p w14:paraId="70EF0D6E" w14:textId="77777777" w:rsidR="00C23F1E" w:rsidRPr="001E56BF" w:rsidRDefault="00C23F1E" w:rsidP="00C23F1E">
      <w:pPr>
        <w:pStyle w:val="Default"/>
        <w:ind w:left="2160"/>
        <w:rPr>
          <w:rFonts w:ascii="Lexend" w:hAnsi="Lexend"/>
          <w:color w:val="auto"/>
        </w:rPr>
      </w:pPr>
      <w:r w:rsidRPr="001E56BF">
        <w:rPr>
          <w:rFonts w:ascii="Lexend" w:hAnsi="Lexend"/>
          <w:noProof/>
        </w:rPr>
        <w:drawing>
          <wp:inline distT="0" distB="0" distL="0" distR="0" wp14:anchorId="422A382F" wp14:editId="77266BB8">
            <wp:extent cx="2101421" cy="2419027"/>
            <wp:effectExtent l="0" t="0" r="0" b="635"/>
            <wp:docPr id="5" name="Picture 5" descr="uv o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uv ove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1421" cy="241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37CA" w14:textId="77777777" w:rsidR="0002734D" w:rsidRPr="001E56BF" w:rsidRDefault="00CC7FF7" w:rsidP="00FC14D5">
      <w:pPr>
        <w:pStyle w:val="Default"/>
        <w:numPr>
          <w:ilvl w:val="3"/>
          <w:numId w:val="10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Open the door, slide out the tray and load sample.  Shut door.  Note: the timer must be </w:t>
      </w:r>
      <w:r w:rsidR="00432CC4" w:rsidRPr="001E56BF">
        <w:rPr>
          <w:rFonts w:ascii="Lexend" w:hAnsi="Lexend"/>
          <w:color w:val="auto"/>
        </w:rPr>
        <w:t>on to enable lamp.</w:t>
      </w:r>
    </w:p>
    <w:p w14:paraId="30DFF98E" w14:textId="77777777" w:rsidR="005D5DED" w:rsidRPr="001E56BF" w:rsidRDefault="00432CC4" w:rsidP="00FC14D5">
      <w:pPr>
        <w:pStyle w:val="Default"/>
        <w:numPr>
          <w:ilvl w:val="3"/>
          <w:numId w:val="10"/>
        </w:numPr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Expose sample for 5 minutes.  Align and stick samples to be bonded together. </w:t>
      </w:r>
      <w:r w:rsidR="00481C38" w:rsidRPr="001E56BF">
        <w:rPr>
          <w:rFonts w:ascii="Lexend" w:hAnsi="Lexend"/>
          <w:color w:val="auto"/>
        </w:rPr>
        <w:t xml:space="preserve">If you need to align/move the surfaces after they have </w:t>
      </w:r>
      <w:proofErr w:type="gramStart"/>
      <w:r w:rsidR="00481C38" w:rsidRPr="001E56BF">
        <w:rPr>
          <w:rFonts w:ascii="Lexend" w:hAnsi="Lexend"/>
          <w:color w:val="auto"/>
        </w:rPr>
        <w:t>come into contact with</w:t>
      </w:r>
      <w:proofErr w:type="gramEnd"/>
      <w:r w:rsidR="00481C38" w:rsidRPr="001E56BF">
        <w:rPr>
          <w:rFonts w:ascii="Lexend" w:hAnsi="Lexend"/>
          <w:color w:val="auto"/>
        </w:rPr>
        <w:t xml:space="preserve"> each other, methanol may be used.</w:t>
      </w:r>
      <w:r w:rsidR="00C23F1E" w:rsidRPr="001E56BF">
        <w:rPr>
          <w:rFonts w:ascii="Lexend" w:hAnsi="Lexend"/>
          <w:color w:val="auto"/>
        </w:rPr>
        <w:t xml:space="preserve"> Immediately place inside the Blue M oven for 10 </w:t>
      </w:r>
      <w:proofErr w:type="gramStart"/>
      <w:r w:rsidR="00C23F1E" w:rsidRPr="001E56BF">
        <w:rPr>
          <w:rFonts w:ascii="Lexend" w:hAnsi="Lexend"/>
          <w:color w:val="auto"/>
        </w:rPr>
        <w:t>minutes</w:t>
      </w:r>
      <w:r w:rsidR="00435B2D" w:rsidRPr="001E56BF">
        <w:rPr>
          <w:rFonts w:ascii="Lexend" w:hAnsi="Lexend"/>
          <w:color w:val="auto"/>
        </w:rPr>
        <w:t xml:space="preserve"> @110</w:t>
      </w:r>
      <w:r w:rsidR="00435B2D" w:rsidRPr="001E56BF">
        <w:rPr>
          <w:rFonts w:ascii="Lexend" w:hAnsi="Lexend" w:cs="Arial"/>
          <w:color w:val="auto"/>
        </w:rPr>
        <w:t>°</w:t>
      </w:r>
      <w:proofErr w:type="gramEnd"/>
      <w:r w:rsidR="00435B2D" w:rsidRPr="001E56BF">
        <w:rPr>
          <w:rFonts w:ascii="Lexend" w:hAnsi="Lexend"/>
          <w:color w:val="auto"/>
        </w:rPr>
        <w:t>C</w:t>
      </w:r>
      <w:r w:rsidR="00C23F1E" w:rsidRPr="001E56BF">
        <w:rPr>
          <w:rFonts w:ascii="Lexend" w:hAnsi="Lexend"/>
          <w:color w:val="auto"/>
        </w:rPr>
        <w:t xml:space="preserve">.  </w:t>
      </w:r>
    </w:p>
    <w:p w14:paraId="1B7586C4" w14:textId="77777777" w:rsidR="0002734D" w:rsidRPr="001E56BF" w:rsidRDefault="0002734D" w:rsidP="0002734D">
      <w:pPr>
        <w:pStyle w:val="Default"/>
        <w:ind w:left="2160"/>
        <w:rPr>
          <w:rFonts w:ascii="Lexend" w:hAnsi="Lexend"/>
          <w:color w:val="auto"/>
        </w:rPr>
      </w:pPr>
    </w:p>
    <w:p w14:paraId="06BFE04D" w14:textId="77777777" w:rsidR="00E45077" w:rsidRPr="001E56BF" w:rsidRDefault="00E45077" w:rsidP="00E45077">
      <w:pPr>
        <w:pStyle w:val="Default"/>
        <w:rPr>
          <w:rFonts w:ascii="Lexend" w:hAnsi="Lexend"/>
          <w:color w:val="auto"/>
        </w:rPr>
      </w:pPr>
    </w:p>
    <w:p w14:paraId="0A0CAE50" w14:textId="77777777" w:rsidR="00E45077" w:rsidRPr="001E56BF" w:rsidRDefault="00E45077" w:rsidP="00E45077">
      <w:pPr>
        <w:pStyle w:val="Default"/>
        <w:rPr>
          <w:rFonts w:ascii="Lexend" w:hAnsi="Lexend"/>
          <w:color w:val="auto"/>
        </w:rPr>
      </w:pPr>
    </w:p>
    <w:p w14:paraId="2387D95A" w14:textId="77777777" w:rsidR="00677444" w:rsidRPr="001E56BF" w:rsidRDefault="00E45077" w:rsidP="00E45077">
      <w:pPr>
        <w:pStyle w:val="Default"/>
        <w:rPr>
          <w:rFonts w:ascii="Lexend" w:hAnsi="Lexend"/>
          <w:color w:val="auto"/>
        </w:rPr>
      </w:pPr>
      <w:r w:rsidRPr="001E56BF">
        <w:rPr>
          <w:rFonts w:ascii="Lexend" w:hAnsi="Lexend"/>
          <w:color w:val="auto"/>
        </w:rPr>
        <w:t xml:space="preserve"> </w:t>
      </w:r>
    </w:p>
    <w:sectPr w:rsidR="00677444" w:rsidRPr="001E56BF" w:rsidSect="00E853C5">
      <w:headerReference w:type="default" r:id="rId25"/>
      <w:footerReference w:type="default" r:id="rId26"/>
      <w:type w:val="continuous"/>
      <w:pgSz w:w="12240" w:h="15840"/>
      <w:pgMar w:top="1440" w:right="1800" w:bottom="1440" w:left="180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A49A6" w14:textId="77777777" w:rsidR="005A681B" w:rsidRDefault="005A681B">
      <w:r>
        <w:separator/>
      </w:r>
    </w:p>
  </w:endnote>
  <w:endnote w:type="continuationSeparator" w:id="0">
    <w:p w14:paraId="30E91470" w14:textId="77777777" w:rsidR="005A681B" w:rsidRDefault="005A6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tona-Book">
    <w:altName w:val="Times New Roman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8272D" w14:textId="7AAFE05F" w:rsidR="003F3FCB" w:rsidRDefault="003F3FCB" w:rsidP="003F3FCB">
    <w:pPr>
      <w:pStyle w:val="Header"/>
    </w:pP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9</w:t>
    </w:r>
    <w:r>
      <w:rPr>
        <w:rStyle w:val="PageNumber"/>
      </w:rPr>
      <w:fldChar w:fldCharType="end"/>
    </w:r>
  </w:p>
  <w:p w14:paraId="2DC1D09B" w14:textId="1053D21A" w:rsidR="003F3FCB" w:rsidRPr="003F3FCB" w:rsidRDefault="003F3FCB" w:rsidP="003F3FCB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864F4" w14:textId="77777777" w:rsidR="005A681B" w:rsidRDefault="005A681B">
      <w:r>
        <w:separator/>
      </w:r>
    </w:p>
  </w:footnote>
  <w:footnote w:type="continuationSeparator" w:id="0">
    <w:p w14:paraId="24231F0B" w14:textId="77777777" w:rsidR="005A681B" w:rsidRDefault="005A6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5FF7F" w14:textId="57D020D3" w:rsidR="005A681B" w:rsidRDefault="005A681B" w:rsidP="003A2F64">
    <w:pPr>
      <w:pStyle w:val="Header"/>
    </w:pPr>
    <w:r>
      <w:tab/>
    </w:r>
  </w:p>
  <w:p w14:paraId="7667A976" w14:textId="77777777" w:rsidR="005A681B" w:rsidRDefault="005A68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7619"/>
    <w:multiLevelType w:val="multilevel"/>
    <w:tmpl w:val="09D8F5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abstractNum w:abstractNumId="1" w15:restartNumberingAfterBreak="0">
    <w:nsid w:val="02AA70A8"/>
    <w:multiLevelType w:val="multilevel"/>
    <w:tmpl w:val="09D8F5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abstractNum w:abstractNumId="2" w15:restartNumberingAfterBreak="0">
    <w:nsid w:val="153A0C19"/>
    <w:multiLevelType w:val="multilevel"/>
    <w:tmpl w:val="09D8F5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abstractNum w:abstractNumId="3" w15:restartNumberingAfterBreak="0">
    <w:nsid w:val="16131AC0"/>
    <w:multiLevelType w:val="multilevel"/>
    <w:tmpl w:val="09D8F5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abstractNum w:abstractNumId="4" w15:restartNumberingAfterBreak="0">
    <w:nsid w:val="1D8353BC"/>
    <w:multiLevelType w:val="hybridMultilevel"/>
    <w:tmpl w:val="1B18C208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5" w15:restartNumberingAfterBreak="0">
    <w:nsid w:val="2A052CBC"/>
    <w:multiLevelType w:val="multilevel"/>
    <w:tmpl w:val="09D8F5D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abstractNum w:abstractNumId="6" w15:restartNumberingAfterBreak="0">
    <w:nsid w:val="2D3F77B0"/>
    <w:multiLevelType w:val="hybridMultilevel"/>
    <w:tmpl w:val="D884E7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0101A8"/>
    <w:multiLevelType w:val="multilevel"/>
    <w:tmpl w:val="9ED6DE9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abstractNum w:abstractNumId="8" w15:restartNumberingAfterBreak="0">
    <w:nsid w:val="4DC133A9"/>
    <w:multiLevelType w:val="multilevel"/>
    <w:tmpl w:val="09D8F5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abstractNum w:abstractNumId="9" w15:restartNumberingAfterBreak="0">
    <w:nsid w:val="6C704A82"/>
    <w:multiLevelType w:val="multilevel"/>
    <w:tmpl w:val="9ED6DE9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1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8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 w:val="0"/>
      </w:rPr>
    </w:lvl>
  </w:abstractNum>
  <w:num w:numId="1" w16cid:durableId="312950036">
    <w:abstractNumId w:val="5"/>
  </w:num>
  <w:num w:numId="2" w16cid:durableId="736976084">
    <w:abstractNumId w:val="2"/>
  </w:num>
  <w:num w:numId="3" w16cid:durableId="2056346742">
    <w:abstractNumId w:val="6"/>
  </w:num>
  <w:num w:numId="4" w16cid:durableId="1120101114">
    <w:abstractNumId w:val="7"/>
  </w:num>
  <w:num w:numId="5" w16cid:durableId="1459572413">
    <w:abstractNumId w:val="9"/>
  </w:num>
  <w:num w:numId="6" w16cid:durableId="1478106741">
    <w:abstractNumId w:val="4"/>
  </w:num>
  <w:num w:numId="7" w16cid:durableId="165219651">
    <w:abstractNumId w:val="0"/>
  </w:num>
  <w:num w:numId="8" w16cid:durableId="114956619">
    <w:abstractNumId w:val="3"/>
  </w:num>
  <w:num w:numId="9" w16cid:durableId="1219131415">
    <w:abstractNumId w:val="8"/>
  </w:num>
  <w:num w:numId="10" w16cid:durableId="1928272937">
    <w:abstractNumId w:val="1"/>
  </w:num>
  <w:num w:numId="11" w16cid:durableId="20090945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8CE"/>
    <w:rsid w:val="00003432"/>
    <w:rsid w:val="000036E2"/>
    <w:rsid w:val="000051DD"/>
    <w:rsid w:val="00014ABF"/>
    <w:rsid w:val="00015CFD"/>
    <w:rsid w:val="0002026B"/>
    <w:rsid w:val="000225DD"/>
    <w:rsid w:val="0002568C"/>
    <w:rsid w:val="00026601"/>
    <w:rsid w:val="0002734D"/>
    <w:rsid w:val="00030D5D"/>
    <w:rsid w:val="00032F05"/>
    <w:rsid w:val="00041514"/>
    <w:rsid w:val="0004561D"/>
    <w:rsid w:val="0004603B"/>
    <w:rsid w:val="00046758"/>
    <w:rsid w:val="00046D2B"/>
    <w:rsid w:val="00047AD5"/>
    <w:rsid w:val="00050B7D"/>
    <w:rsid w:val="00052AF8"/>
    <w:rsid w:val="000541BA"/>
    <w:rsid w:val="00054D53"/>
    <w:rsid w:val="000610B8"/>
    <w:rsid w:val="00061B5E"/>
    <w:rsid w:val="00066248"/>
    <w:rsid w:val="000766CA"/>
    <w:rsid w:val="000775FE"/>
    <w:rsid w:val="0009082E"/>
    <w:rsid w:val="00093E9A"/>
    <w:rsid w:val="000976BB"/>
    <w:rsid w:val="00097989"/>
    <w:rsid w:val="00097ED3"/>
    <w:rsid w:val="000A072A"/>
    <w:rsid w:val="000A2A2B"/>
    <w:rsid w:val="000A3528"/>
    <w:rsid w:val="000B5F85"/>
    <w:rsid w:val="000B660F"/>
    <w:rsid w:val="000C0994"/>
    <w:rsid w:val="000C52D8"/>
    <w:rsid w:val="000E69E3"/>
    <w:rsid w:val="000F795B"/>
    <w:rsid w:val="00101537"/>
    <w:rsid w:val="00127C68"/>
    <w:rsid w:val="001316B9"/>
    <w:rsid w:val="0013221B"/>
    <w:rsid w:val="001322D4"/>
    <w:rsid w:val="00132569"/>
    <w:rsid w:val="001327A0"/>
    <w:rsid w:val="00133AE6"/>
    <w:rsid w:val="001433BA"/>
    <w:rsid w:val="0014630E"/>
    <w:rsid w:val="00157627"/>
    <w:rsid w:val="00161640"/>
    <w:rsid w:val="0016431D"/>
    <w:rsid w:val="0016552E"/>
    <w:rsid w:val="00167241"/>
    <w:rsid w:val="00167CA2"/>
    <w:rsid w:val="00172704"/>
    <w:rsid w:val="00181461"/>
    <w:rsid w:val="00181DDC"/>
    <w:rsid w:val="00183CF9"/>
    <w:rsid w:val="00192DC4"/>
    <w:rsid w:val="001B38E7"/>
    <w:rsid w:val="001C3EA2"/>
    <w:rsid w:val="001D5F7E"/>
    <w:rsid w:val="001D7456"/>
    <w:rsid w:val="001E4847"/>
    <w:rsid w:val="001E4E21"/>
    <w:rsid w:val="001E56BF"/>
    <w:rsid w:val="001F115D"/>
    <w:rsid w:val="001F55D5"/>
    <w:rsid w:val="002012E2"/>
    <w:rsid w:val="002045EB"/>
    <w:rsid w:val="002051F1"/>
    <w:rsid w:val="00206C72"/>
    <w:rsid w:val="00212C17"/>
    <w:rsid w:val="00216223"/>
    <w:rsid w:val="002200C7"/>
    <w:rsid w:val="002301E2"/>
    <w:rsid w:val="0023328E"/>
    <w:rsid w:val="00233832"/>
    <w:rsid w:val="002350E3"/>
    <w:rsid w:val="00246595"/>
    <w:rsid w:val="00251D59"/>
    <w:rsid w:val="00253D64"/>
    <w:rsid w:val="0026164D"/>
    <w:rsid w:val="002619BE"/>
    <w:rsid w:val="00275BD9"/>
    <w:rsid w:val="00281761"/>
    <w:rsid w:val="00283F83"/>
    <w:rsid w:val="00287483"/>
    <w:rsid w:val="0029466E"/>
    <w:rsid w:val="00297D0F"/>
    <w:rsid w:val="002A2EC3"/>
    <w:rsid w:val="002A6427"/>
    <w:rsid w:val="002B78D3"/>
    <w:rsid w:val="002C4608"/>
    <w:rsid w:val="002D017E"/>
    <w:rsid w:val="002D1DED"/>
    <w:rsid w:val="002E0BA8"/>
    <w:rsid w:val="002E1D41"/>
    <w:rsid w:val="002E330F"/>
    <w:rsid w:val="002E411B"/>
    <w:rsid w:val="002E697D"/>
    <w:rsid w:val="002F092F"/>
    <w:rsid w:val="00301EAE"/>
    <w:rsid w:val="003027B5"/>
    <w:rsid w:val="003124BA"/>
    <w:rsid w:val="00317AC7"/>
    <w:rsid w:val="00321828"/>
    <w:rsid w:val="00335E60"/>
    <w:rsid w:val="00345886"/>
    <w:rsid w:val="00355234"/>
    <w:rsid w:val="00366CA1"/>
    <w:rsid w:val="0038231A"/>
    <w:rsid w:val="00390FA8"/>
    <w:rsid w:val="0039663F"/>
    <w:rsid w:val="003A116D"/>
    <w:rsid w:val="003A2F64"/>
    <w:rsid w:val="003B410F"/>
    <w:rsid w:val="003B440A"/>
    <w:rsid w:val="003B6A29"/>
    <w:rsid w:val="003B7458"/>
    <w:rsid w:val="003C1261"/>
    <w:rsid w:val="003C4E9A"/>
    <w:rsid w:val="003C6F4B"/>
    <w:rsid w:val="003D0DC9"/>
    <w:rsid w:val="003D1599"/>
    <w:rsid w:val="003D6F5C"/>
    <w:rsid w:val="003D7757"/>
    <w:rsid w:val="003E526B"/>
    <w:rsid w:val="003F048C"/>
    <w:rsid w:val="003F150B"/>
    <w:rsid w:val="003F3FCB"/>
    <w:rsid w:val="003F6382"/>
    <w:rsid w:val="003F6FBF"/>
    <w:rsid w:val="004026E5"/>
    <w:rsid w:val="0041213B"/>
    <w:rsid w:val="0041567F"/>
    <w:rsid w:val="004176DC"/>
    <w:rsid w:val="004223D1"/>
    <w:rsid w:val="004233BD"/>
    <w:rsid w:val="004252B8"/>
    <w:rsid w:val="00431ED7"/>
    <w:rsid w:val="00432CC4"/>
    <w:rsid w:val="004331CD"/>
    <w:rsid w:val="00435B2D"/>
    <w:rsid w:val="00436441"/>
    <w:rsid w:val="0044243E"/>
    <w:rsid w:val="00451A74"/>
    <w:rsid w:val="004616EB"/>
    <w:rsid w:val="00461E80"/>
    <w:rsid w:val="0046503A"/>
    <w:rsid w:val="00467897"/>
    <w:rsid w:val="00473E70"/>
    <w:rsid w:val="00480148"/>
    <w:rsid w:val="00481C38"/>
    <w:rsid w:val="00490B90"/>
    <w:rsid w:val="00496515"/>
    <w:rsid w:val="004975C4"/>
    <w:rsid w:val="004A2757"/>
    <w:rsid w:val="004A2F0E"/>
    <w:rsid w:val="004A69D2"/>
    <w:rsid w:val="004B01B9"/>
    <w:rsid w:val="004C4153"/>
    <w:rsid w:val="004C57CB"/>
    <w:rsid w:val="004C5B71"/>
    <w:rsid w:val="004D4490"/>
    <w:rsid w:val="004E10A7"/>
    <w:rsid w:val="004E1AF0"/>
    <w:rsid w:val="004E2857"/>
    <w:rsid w:val="004E438D"/>
    <w:rsid w:val="004E6B79"/>
    <w:rsid w:val="004F18A2"/>
    <w:rsid w:val="004F43C3"/>
    <w:rsid w:val="004F48DD"/>
    <w:rsid w:val="004F6E1F"/>
    <w:rsid w:val="00506A6A"/>
    <w:rsid w:val="005118F2"/>
    <w:rsid w:val="00511F83"/>
    <w:rsid w:val="00512507"/>
    <w:rsid w:val="00514441"/>
    <w:rsid w:val="005155A8"/>
    <w:rsid w:val="005169EB"/>
    <w:rsid w:val="0051789C"/>
    <w:rsid w:val="00517B7A"/>
    <w:rsid w:val="005227FB"/>
    <w:rsid w:val="005253C0"/>
    <w:rsid w:val="00530118"/>
    <w:rsid w:val="00533B58"/>
    <w:rsid w:val="0053590E"/>
    <w:rsid w:val="00541484"/>
    <w:rsid w:val="0054185B"/>
    <w:rsid w:val="005427D8"/>
    <w:rsid w:val="00544B99"/>
    <w:rsid w:val="00546B64"/>
    <w:rsid w:val="00560D5D"/>
    <w:rsid w:val="0056192B"/>
    <w:rsid w:val="005657EF"/>
    <w:rsid w:val="00566A6E"/>
    <w:rsid w:val="00567E61"/>
    <w:rsid w:val="005709A5"/>
    <w:rsid w:val="00570DC7"/>
    <w:rsid w:val="00574F18"/>
    <w:rsid w:val="00576954"/>
    <w:rsid w:val="005829BF"/>
    <w:rsid w:val="00582AA1"/>
    <w:rsid w:val="00584547"/>
    <w:rsid w:val="005873B8"/>
    <w:rsid w:val="005876A9"/>
    <w:rsid w:val="005970A9"/>
    <w:rsid w:val="005A6369"/>
    <w:rsid w:val="005A681B"/>
    <w:rsid w:val="005B1098"/>
    <w:rsid w:val="005B2424"/>
    <w:rsid w:val="005B2DC5"/>
    <w:rsid w:val="005C010A"/>
    <w:rsid w:val="005C155C"/>
    <w:rsid w:val="005C34CE"/>
    <w:rsid w:val="005C5723"/>
    <w:rsid w:val="005C6A34"/>
    <w:rsid w:val="005D431D"/>
    <w:rsid w:val="005D5DED"/>
    <w:rsid w:val="005E1AB6"/>
    <w:rsid w:val="005E669E"/>
    <w:rsid w:val="005F04B3"/>
    <w:rsid w:val="005F1E2C"/>
    <w:rsid w:val="00601A48"/>
    <w:rsid w:val="00601AC1"/>
    <w:rsid w:val="0061000A"/>
    <w:rsid w:val="00616684"/>
    <w:rsid w:val="0063240C"/>
    <w:rsid w:val="00632B3B"/>
    <w:rsid w:val="00634430"/>
    <w:rsid w:val="006425EB"/>
    <w:rsid w:val="00643451"/>
    <w:rsid w:val="00655949"/>
    <w:rsid w:val="00670861"/>
    <w:rsid w:val="0067455F"/>
    <w:rsid w:val="00677444"/>
    <w:rsid w:val="00685C62"/>
    <w:rsid w:val="00693307"/>
    <w:rsid w:val="00694938"/>
    <w:rsid w:val="00695A77"/>
    <w:rsid w:val="006A067D"/>
    <w:rsid w:val="006A300E"/>
    <w:rsid w:val="006A61D5"/>
    <w:rsid w:val="006B02E3"/>
    <w:rsid w:val="006C39B9"/>
    <w:rsid w:val="006C4F7D"/>
    <w:rsid w:val="006C5E51"/>
    <w:rsid w:val="006D2597"/>
    <w:rsid w:val="006E0646"/>
    <w:rsid w:val="006E26EC"/>
    <w:rsid w:val="006E3067"/>
    <w:rsid w:val="006E71F8"/>
    <w:rsid w:val="006F16F1"/>
    <w:rsid w:val="007002FE"/>
    <w:rsid w:val="0071197E"/>
    <w:rsid w:val="00720F83"/>
    <w:rsid w:val="00721CBA"/>
    <w:rsid w:val="00722216"/>
    <w:rsid w:val="0073282F"/>
    <w:rsid w:val="00733E9D"/>
    <w:rsid w:val="00742201"/>
    <w:rsid w:val="00744012"/>
    <w:rsid w:val="00755927"/>
    <w:rsid w:val="0075730B"/>
    <w:rsid w:val="0077286F"/>
    <w:rsid w:val="007775F0"/>
    <w:rsid w:val="00777F3E"/>
    <w:rsid w:val="00781243"/>
    <w:rsid w:val="00793EBC"/>
    <w:rsid w:val="00794027"/>
    <w:rsid w:val="007A0A6A"/>
    <w:rsid w:val="007B004F"/>
    <w:rsid w:val="007B0DDA"/>
    <w:rsid w:val="007B188E"/>
    <w:rsid w:val="007C3702"/>
    <w:rsid w:val="007D341E"/>
    <w:rsid w:val="007D37F7"/>
    <w:rsid w:val="007D3FB4"/>
    <w:rsid w:val="007E0293"/>
    <w:rsid w:val="007F08CE"/>
    <w:rsid w:val="008010CB"/>
    <w:rsid w:val="00801B73"/>
    <w:rsid w:val="00813710"/>
    <w:rsid w:val="008244DD"/>
    <w:rsid w:val="0082766C"/>
    <w:rsid w:val="00827882"/>
    <w:rsid w:val="008376E8"/>
    <w:rsid w:val="008471C2"/>
    <w:rsid w:val="00851389"/>
    <w:rsid w:val="00851A6E"/>
    <w:rsid w:val="008539EA"/>
    <w:rsid w:val="008571D4"/>
    <w:rsid w:val="00860697"/>
    <w:rsid w:val="00864144"/>
    <w:rsid w:val="008653A3"/>
    <w:rsid w:val="00867FE5"/>
    <w:rsid w:val="00870785"/>
    <w:rsid w:val="00871888"/>
    <w:rsid w:val="0088092C"/>
    <w:rsid w:val="008831A9"/>
    <w:rsid w:val="008873E6"/>
    <w:rsid w:val="00894610"/>
    <w:rsid w:val="008A3105"/>
    <w:rsid w:val="008B5C77"/>
    <w:rsid w:val="008C1987"/>
    <w:rsid w:val="008D1AF5"/>
    <w:rsid w:val="008D4E9E"/>
    <w:rsid w:val="008D56D5"/>
    <w:rsid w:val="008D6C43"/>
    <w:rsid w:val="008D6ED8"/>
    <w:rsid w:val="008E7FC7"/>
    <w:rsid w:val="008F21FE"/>
    <w:rsid w:val="008F4F57"/>
    <w:rsid w:val="008F7D9E"/>
    <w:rsid w:val="00901EFE"/>
    <w:rsid w:val="009046A2"/>
    <w:rsid w:val="009066B1"/>
    <w:rsid w:val="00912706"/>
    <w:rsid w:val="00914148"/>
    <w:rsid w:val="0091585B"/>
    <w:rsid w:val="00916BA4"/>
    <w:rsid w:val="00920FA5"/>
    <w:rsid w:val="0092300B"/>
    <w:rsid w:val="00926E5E"/>
    <w:rsid w:val="00934139"/>
    <w:rsid w:val="00944732"/>
    <w:rsid w:val="00946519"/>
    <w:rsid w:val="00947717"/>
    <w:rsid w:val="0095058B"/>
    <w:rsid w:val="009530C1"/>
    <w:rsid w:val="00965A51"/>
    <w:rsid w:val="00967A2C"/>
    <w:rsid w:val="00971A0B"/>
    <w:rsid w:val="00973969"/>
    <w:rsid w:val="00980F27"/>
    <w:rsid w:val="0098355C"/>
    <w:rsid w:val="00983EB1"/>
    <w:rsid w:val="009865C6"/>
    <w:rsid w:val="0098715B"/>
    <w:rsid w:val="009877DB"/>
    <w:rsid w:val="009C2BC6"/>
    <w:rsid w:val="009C2ECE"/>
    <w:rsid w:val="009C7314"/>
    <w:rsid w:val="009D3744"/>
    <w:rsid w:val="009E2E71"/>
    <w:rsid w:val="009E4323"/>
    <w:rsid w:val="009E4BA2"/>
    <w:rsid w:val="009F039A"/>
    <w:rsid w:val="009F2E44"/>
    <w:rsid w:val="009F4A1B"/>
    <w:rsid w:val="009F4DCC"/>
    <w:rsid w:val="00A015E0"/>
    <w:rsid w:val="00A1577A"/>
    <w:rsid w:val="00A41145"/>
    <w:rsid w:val="00A44865"/>
    <w:rsid w:val="00A51AA7"/>
    <w:rsid w:val="00A61279"/>
    <w:rsid w:val="00A63A78"/>
    <w:rsid w:val="00A7470F"/>
    <w:rsid w:val="00A776B4"/>
    <w:rsid w:val="00A82D3E"/>
    <w:rsid w:val="00A83697"/>
    <w:rsid w:val="00A931C0"/>
    <w:rsid w:val="00AA1233"/>
    <w:rsid w:val="00AA4386"/>
    <w:rsid w:val="00AA4C56"/>
    <w:rsid w:val="00AA4CB6"/>
    <w:rsid w:val="00AA57A8"/>
    <w:rsid w:val="00AB325E"/>
    <w:rsid w:val="00AB41AB"/>
    <w:rsid w:val="00AB43B8"/>
    <w:rsid w:val="00AB44E2"/>
    <w:rsid w:val="00AB790B"/>
    <w:rsid w:val="00AC0743"/>
    <w:rsid w:val="00AC3C41"/>
    <w:rsid w:val="00AC65CC"/>
    <w:rsid w:val="00AD387B"/>
    <w:rsid w:val="00AE12F9"/>
    <w:rsid w:val="00AE3200"/>
    <w:rsid w:val="00AE3399"/>
    <w:rsid w:val="00AE3977"/>
    <w:rsid w:val="00AE672C"/>
    <w:rsid w:val="00AF039A"/>
    <w:rsid w:val="00AF1656"/>
    <w:rsid w:val="00AF4FFF"/>
    <w:rsid w:val="00AF6E1C"/>
    <w:rsid w:val="00AF7E4C"/>
    <w:rsid w:val="00B061B5"/>
    <w:rsid w:val="00B1512E"/>
    <w:rsid w:val="00B35348"/>
    <w:rsid w:val="00B36AD0"/>
    <w:rsid w:val="00B36AFB"/>
    <w:rsid w:val="00B44DAB"/>
    <w:rsid w:val="00B52E30"/>
    <w:rsid w:val="00B53712"/>
    <w:rsid w:val="00B5395D"/>
    <w:rsid w:val="00B60FD1"/>
    <w:rsid w:val="00B63652"/>
    <w:rsid w:val="00B6600E"/>
    <w:rsid w:val="00B8285A"/>
    <w:rsid w:val="00B849B6"/>
    <w:rsid w:val="00B932E3"/>
    <w:rsid w:val="00BB1E1A"/>
    <w:rsid w:val="00BB540B"/>
    <w:rsid w:val="00BB590F"/>
    <w:rsid w:val="00BB615F"/>
    <w:rsid w:val="00BB62A9"/>
    <w:rsid w:val="00BB655C"/>
    <w:rsid w:val="00BC6FE6"/>
    <w:rsid w:val="00BD3FC8"/>
    <w:rsid w:val="00BD4831"/>
    <w:rsid w:val="00BE3573"/>
    <w:rsid w:val="00BF41AB"/>
    <w:rsid w:val="00C02B9E"/>
    <w:rsid w:val="00C074A3"/>
    <w:rsid w:val="00C07E49"/>
    <w:rsid w:val="00C229E3"/>
    <w:rsid w:val="00C23F1E"/>
    <w:rsid w:val="00C24A68"/>
    <w:rsid w:val="00C25764"/>
    <w:rsid w:val="00C25E25"/>
    <w:rsid w:val="00C26AC2"/>
    <w:rsid w:val="00C400DB"/>
    <w:rsid w:val="00C42B7B"/>
    <w:rsid w:val="00C53A56"/>
    <w:rsid w:val="00C5667B"/>
    <w:rsid w:val="00C65373"/>
    <w:rsid w:val="00C660C8"/>
    <w:rsid w:val="00C66220"/>
    <w:rsid w:val="00C70627"/>
    <w:rsid w:val="00C718F4"/>
    <w:rsid w:val="00C747C7"/>
    <w:rsid w:val="00C74C1B"/>
    <w:rsid w:val="00C77C73"/>
    <w:rsid w:val="00C83AB3"/>
    <w:rsid w:val="00C84E3A"/>
    <w:rsid w:val="00C870BE"/>
    <w:rsid w:val="00C91150"/>
    <w:rsid w:val="00C93F35"/>
    <w:rsid w:val="00C93F3E"/>
    <w:rsid w:val="00C9592C"/>
    <w:rsid w:val="00C961C9"/>
    <w:rsid w:val="00CA1B81"/>
    <w:rsid w:val="00CA343E"/>
    <w:rsid w:val="00CA4EC9"/>
    <w:rsid w:val="00CA597A"/>
    <w:rsid w:val="00CA75CA"/>
    <w:rsid w:val="00CB6BF0"/>
    <w:rsid w:val="00CC4528"/>
    <w:rsid w:val="00CC65D4"/>
    <w:rsid w:val="00CC7FF7"/>
    <w:rsid w:val="00CD1830"/>
    <w:rsid w:val="00CF10BC"/>
    <w:rsid w:val="00CF1659"/>
    <w:rsid w:val="00CF2BF0"/>
    <w:rsid w:val="00CF61EF"/>
    <w:rsid w:val="00D01B70"/>
    <w:rsid w:val="00D107F4"/>
    <w:rsid w:val="00D12E6D"/>
    <w:rsid w:val="00D13E39"/>
    <w:rsid w:val="00D2065D"/>
    <w:rsid w:val="00D20804"/>
    <w:rsid w:val="00D228C6"/>
    <w:rsid w:val="00D24D8C"/>
    <w:rsid w:val="00D24E69"/>
    <w:rsid w:val="00D36F07"/>
    <w:rsid w:val="00D37A59"/>
    <w:rsid w:val="00D40285"/>
    <w:rsid w:val="00D41DCF"/>
    <w:rsid w:val="00D43F57"/>
    <w:rsid w:val="00D44FD2"/>
    <w:rsid w:val="00D47D16"/>
    <w:rsid w:val="00D56237"/>
    <w:rsid w:val="00D721B4"/>
    <w:rsid w:val="00D75FD4"/>
    <w:rsid w:val="00D77F57"/>
    <w:rsid w:val="00D80744"/>
    <w:rsid w:val="00D8611F"/>
    <w:rsid w:val="00D92C3B"/>
    <w:rsid w:val="00D947EB"/>
    <w:rsid w:val="00D97D4A"/>
    <w:rsid w:val="00DA2EEF"/>
    <w:rsid w:val="00DB122F"/>
    <w:rsid w:val="00DE12F3"/>
    <w:rsid w:val="00DE6563"/>
    <w:rsid w:val="00E054D9"/>
    <w:rsid w:val="00E11CEF"/>
    <w:rsid w:val="00E12F26"/>
    <w:rsid w:val="00E13D89"/>
    <w:rsid w:val="00E211E5"/>
    <w:rsid w:val="00E256B7"/>
    <w:rsid w:val="00E35F89"/>
    <w:rsid w:val="00E36BB7"/>
    <w:rsid w:val="00E4103A"/>
    <w:rsid w:val="00E45077"/>
    <w:rsid w:val="00E53131"/>
    <w:rsid w:val="00E62D56"/>
    <w:rsid w:val="00E63B23"/>
    <w:rsid w:val="00E65F1E"/>
    <w:rsid w:val="00E67818"/>
    <w:rsid w:val="00E70901"/>
    <w:rsid w:val="00E762FF"/>
    <w:rsid w:val="00E853C5"/>
    <w:rsid w:val="00E9782C"/>
    <w:rsid w:val="00EA0EC8"/>
    <w:rsid w:val="00EA56A1"/>
    <w:rsid w:val="00EA5B06"/>
    <w:rsid w:val="00EB0AD0"/>
    <w:rsid w:val="00EB1421"/>
    <w:rsid w:val="00EC0B83"/>
    <w:rsid w:val="00EC5682"/>
    <w:rsid w:val="00ED1F68"/>
    <w:rsid w:val="00ED4622"/>
    <w:rsid w:val="00ED7C63"/>
    <w:rsid w:val="00EE155D"/>
    <w:rsid w:val="00EE4C8E"/>
    <w:rsid w:val="00EF0965"/>
    <w:rsid w:val="00EF2AFF"/>
    <w:rsid w:val="00EF7EC6"/>
    <w:rsid w:val="00F02BC2"/>
    <w:rsid w:val="00F0454C"/>
    <w:rsid w:val="00F068DA"/>
    <w:rsid w:val="00F10CC5"/>
    <w:rsid w:val="00F240E6"/>
    <w:rsid w:val="00F33528"/>
    <w:rsid w:val="00F400E9"/>
    <w:rsid w:val="00F439FD"/>
    <w:rsid w:val="00F45D9F"/>
    <w:rsid w:val="00F47A54"/>
    <w:rsid w:val="00F622DE"/>
    <w:rsid w:val="00F64CD4"/>
    <w:rsid w:val="00F70D18"/>
    <w:rsid w:val="00F74738"/>
    <w:rsid w:val="00F7627D"/>
    <w:rsid w:val="00F76401"/>
    <w:rsid w:val="00F81CD9"/>
    <w:rsid w:val="00F81CEE"/>
    <w:rsid w:val="00F84403"/>
    <w:rsid w:val="00F84F9B"/>
    <w:rsid w:val="00F85D85"/>
    <w:rsid w:val="00F87B79"/>
    <w:rsid w:val="00F921DA"/>
    <w:rsid w:val="00F92BB4"/>
    <w:rsid w:val="00F942D4"/>
    <w:rsid w:val="00FA1E12"/>
    <w:rsid w:val="00FA2665"/>
    <w:rsid w:val="00FA3E69"/>
    <w:rsid w:val="00FA6B8B"/>
    <w:rsid w:val="00FA7F8D"/>
    <w:rsid w:val="00FB27B3"/>
    <w:rsid w:val="00FB349B"/>
    <w:rsid w:val="00FB4770"/>
    <w:rsid w:val="00FC12F1"/>
    <w:rsid w:val="00FC14D5"/>
    <w:rsid w:val="00FC7E08"/>
    <w:rsid w:val="00FD235E"/>
    <w:rsid w:val="00FD4C73"/>
    <w:rsid w:val="00FE042B"/>
    <w:rsid w:val="00FE1960"/>
    <w:rsid w:val="00FE7970"/>
    <w:rsid w:val="00FF29D0"/>
    <w:rsid w:val="00FF4126"/>
    <w:rsid w:val="00FF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red">
      <v:stroke endarrow="block" color="red" weight="1.5pt"/>
    </o:shapedefaults>
    <o:shapelayout v:ext="edit">
      <o:idmap v:ext="edit" data="1"/>
    </o:shapelayout>
  </w:shapeDefaults>
  <w:doNotEmbedSmartTags/>
  <w:decimalSymbol w:val="."/>
  <w:listSeparator w:val=","/>
  <w14:docId w14:val="49928580"/>
  <w15:docId w15:val="{B1646640-A3EA-4793-AE89-2699995A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FC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3FCB"/>
    <w:pPr>
      <w:keepNext/>
      <w:spacing w:before="240" w:after="60"/>
      <w:outlineLvl w:val="0"/>
    </w:pPr>
    <w:rPr>
      <w:rFonts w:ascii="Lexend" w:hAnsi="Lexend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3FCB"/>
    <w:pPr>
      <w:keepNext/>
      <w:keepLines/>
      <w:spacing w:before="40"/>
      <w:ind w:left="720"/>
      <w:outlineLvl w:val="1"/>
    </w:pPr>
    <w:rPr>
      <w:rFonts w:ascii="Lexend" w:eastAsiaTheme="majorEastAsia" w:hAnsi="Lexend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9402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8">
    <w:name w:val="CM18"/>
    <w:basedOn w:val="Default"/>
    <w:next w:val="Default"/>
    <w:rsid w:val="007F08CE"/>
    <w:pPr>
      <w:spacing w:after="240"/>
    </w:pPr>
    <w:rPr>
      <w:rFonts w:ascii="Arial" w:hAnsi="Arial"/>
      <w:color w:val="auto"/>
    </w:rPr>
  </w:style>
  <w:style w:type="character" w:styleId="Hyperlink">
    <w:name w:val="Hyperlink"/>
    <w:basedOn w:val="DefaultParagraphFont"/>
    <w:uiPriority w:val="99"/>
    <w:rsid w:val="007F08CE"/>
    <w:rPr>
      <w:color w:val="0000FF"/>
      <w:u w:val="single"/>
    </w:rPr>
  </w:style>
  <w:style w:type="paragraph" w:styleId="Header">
    <w:name w:val="header"/>
    <w:basedOn w:val="Normal"/>
    <w:rsid w:val="00AE397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397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E3977"/>
  </w:style>
  <w:style w:type="paragraph" w:styleId="BalloonText">
    <w:name w:val="Balloon Text"/>
    <w:basedOn w:val="Normal"/>
    <w:link w:val="BalloonTextChar"/>
    <w:uiPriority w:val="99"/>
    <w:semiHidden/>
    <w:unhideWhenUsed/>
    <w:rsid w:val="009127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70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3FCB"/>
    <w:rPr>
      <w:rFonts w:ascii="Lexend" w:hAnsi="Lexend"/>
      <w:b/>
      <w:bCs/>
      <w:kern w:val="32"/>
      <w:sz w:val="36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F7627D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93E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rsid w:val="00F85D85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3F3FCB"/>
    <w:rPr>
      <w:rFonts w:ascii="Lexend" w:eastAsiaTheme="majorEastAsia" w:hAnsi="Lexend" w:cstheme="majorBidi"/>
      <w:sz w:val="28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7E0293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E029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7E029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yperlink" Target="https://rsc.aux.eng.ufl.edu/ccb/resource.asp?id=87" TargetMode="External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sc.aux.eng.ufl.edu/ccb/resource.asp?id=63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C042-A301-46AA-99D3-EF15CC255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1326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#</vt:lpstr>
    </vt:vector>
  </TitlesOfParts>
  <Company>UF</Company>
  <LinksUpToDate>false</LinksUpToDate>
  <CharactersWithSpaces>8408</CharactersWithSpaces>
  <SharedDoc>false</SharedDoc>
  <HLinks>
    <vt:vector size="6" baseType="variant">
      <vt:variant>
        <vt:i4>2162750</vt:i4>
      </vt:variant>
      <vt:variant>
        <vt:i4>0</vt:i4>
      </vt:variant>
      <vt:variant>
        <vt:i4>0</vt:i4>
      </vt:variant>
      <vt:variant>
        <vt:i4>5</vt:i4>
      </vt:variant>
      <vt:variant>
        <vt:lpwstr>http://www.laurell.com/wafer-align.asp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#</dc:title>
  <dc:creator>INRF</dc:creator>
  <cp:lastModifiedBy>Lewis,William</cp:lastModifiedBy>
  <cp:revision>12</cp:revision>
  <cp:lastPrinted>2019-04-12T17:37:00Z</cp:lastPrinted>
  <dcterms:created xsi:type="dcterms:W3CDTF">2026-02-25T20:29:00Z</dcterms:created>
  <dcterms:modified xsi:type="dcterms:W3CDTF">2026-03-23T16:35:00Z</dcterms:modified>
</cp:coreProperties>
</file>