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E7C7B" w14:textId="77777777" w:rsidR="002146E2" w:rsidRPr="00F3079A" w:rsidRDefault="002146E2" w:rsidP="002146E2">
      <w:pPr>
        <w:pStyle w:val="Heading1"/>
        <w:rPr>
          <w:rFonts w:ascii="Arial" w:hAnsi="Arial" w:cs="Arial"/>
          <w:b w:val="0"/>
        </w:rPr>
      </w:pPr>
    </w:p>
    <w:p w14:paraId="137A5EA4" w14:textId="77777777" w:rsidR="002146E2" w:rsidRPr="00F3079A" w:rsidRDefault="002146E2" w:rsidP="002146E2">
      <w:pPr>
        <w:rPr>
          <w:rFonts w:ascii="Lexend" w:eastAsia="Gentona-Book" w:hAnsi="Lexend" w:cs="Gentona-Book"/>
          <w:b/>
          <w:sz w:val="56"/>
          <w:szCs w:val="56"/>
        </w:rPr>
      </w:pPr>
      <w:bookmarkStart w:id="0" w:name="_Hlk92884475"/>
      <w:bookmarkEnd w:id="0"/>
      <w:r w:rsidRPr="00F3079A">
        <w:rPr>
          <w:noProof/>
        </w:rPr>
        <w:drawing>
          <wp:inline distT="0" distB="0" distL="0" distR="0" wp14:anchorId="62AFE594" wp14:editId="11073DEE">
            <wp:extent cx="2743200" cy="430784"/>
            <wp:effectExtent l="0" t="0" r="0" b="7620"/>
            <wp:docPr id="1405776823" name="Picture 1" descr="UF NRF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958989" name="Picture 1" descr="UF NRF logo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3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3AF53" w14:textId="0A1FB200" w:rsidR="002146E2" w:rsidRPr="002146E2" w:rsidRDefault="002146E2" w:rsidP="002146E2">
      <w:pPr>
        <w:rPr>
          <w:rFonts w:ascii="Lexend" w:eastAsia="Gentona-Book" w:hAnsi="Lexend" w:cs="Gentona-Book"/>
          <w:b/>
          <w:sz w:val="52"/>
          <w:szCs w:val="52"/>
        </w:rPr>
      </w:pPr>
      <w:proofErr w:type="spellStart"/>
      <w:r>
        <w:rPr>
          <w:rFonts w:ascii="Lexend" w:eastAsia="Gentona-Book" w:hAnsi="Lexend" w:cs="Gentona-Book"/>
          <w:b/>
          <w:sz w:val="52"/>
          <w:szCs w:val="52"/>
        </w:rPr>
        <w:t>Tencor</w:t>
      </w:r>
      <w:proofErr w:type="spellEnd"/>
      <w:r>
        <w:rPr>
          <w:rFonts w:ascii="Lexend" w:eastAsia="Gentona-Book" w:hAnsi="Lexend" w:cs="Gentona-Book"/>
          <w:b/>
          <w:sz w:val="52"/>
          <w:szCs w:val="52"/>
        </w:rPr>
        <w:t xml:space="preserve"> </w:t>
      </w:r>
      <w:proofErr w:type="spellStart"/>
      <w:r>
        <w:rPr>
          <w:rFonts w:ascii="Lexend" w:eastAsia="Gentona-Book" w:hAnsi="Lexend" w:cs="Gentona-Book"/>
          <w:b/>
          <w:sz w:val="52"/>
          <w:szCs w:val="52"/>
        </w:rPr>
        <w:t>Alphastep</w:t>
      </w:r>
      <w:proofErr w:type="spellEnd"/>
      <w:r>
        <w:rPr>
          <w:rFonts w:ascii="Lexend" w:eastAsia="Gentona-Book" w:hAnsi="Lexend" w:cs="Gentona-Book"/>
          <w:b/>
          <w:sz w:val="52"/>
          <w:szCs w:val="52"/>
        </w:rPr>
        <w:t xml:space="preserve"> AS500 Profilometer</w:t>
      </w:r>
    </w:p>
    <w:p w14:paraId="7949DD96" w14:textId="77777777" w:rsidR="002146E2" w:rsidRDefault="002146E2" w:rsidP="002146E2">
      <w:pPr>
        <w:rPr>
          <w:rFonts w:ascii="Lexend" w:hAnsi="Lexend"/>
          <w:b/>
          <w:bCs/>
          <w:color w:val="595959" w:themeColor="text1" w:themeTint="A6"/>
          <w:sz w:val="40"/>
          <w:szCs w:val="40"/>
        </w:rPr>
      </w:pPr>
      <w:r w:rsidRPr="00F3079A">
        <w:rPr>
          <w:rFonts w:ascii="Lexend" w:hAnsi="Lexend"/>
          <w:b/>
          <w:bCs/>
          <w:color w:val="595959" w:themeColor="text1" w:themeTint="A6"/>
          <w:sz w:val="40"/>
          <w:szCs w:val="40"/>
        </w:rPr>
        <w:t xml:space="preserve">Standard Operating Procedure </w:t>
      </w:r>
    </w:p>
    <w:p w14:paraId="21C6CCEA" w14:textId="77777777" w:rsidR="002146E2" w:rsidRPr="00F3079A" w:rsidRDefault="002146E2" w:rsidP="002146E2">
      <w:pPr>
        <w:rPr>
          <w:rFonts w:ascii="Lexend" w:hAnsi="Lexend"/>
          <w:b/>
          <w:bCs/>
          <w:color w:val="595959" w:themeColor="text1" w:themeTint="A6"/>
          <w:sz w:val="40"/>
          <w:szCs w:val="40"/>
        </w:rPr>
      </w:pPr>
      <w:r w:rsidRPr="00F3079A">
        <w:rPr>
          <w:rFonts w:ascii="Lexend" w:hAnsi="Lexend"/>
          <w:b/>
          <w:bCs/>
          <w:color w:val="595959" w:themeColor="text1" w:themeTint="A6"/>
          <w:sz w:val="40"/>
          <w:szCs w:val="40"/>
        </w:rPr>
        <w:t xml:space="preserve">Rev. </w:t>
      </w:r>
      <w:r>
        <w:rPr>
          <w:rFonts w:ascii="Lexend" w:hAnsi="Lexend"/>
          <w:b/>
          <w:bCs/>
          <w:color w:val="595959" w:themeColor="text1" w:themeTint="A6"/>
          <w:sz w:val="40"/>
          <w:szCs w:val="40"/>
        </w:rPr>
        <w:t>2026-01</w:t>
      </w:r>
    </w:p>
    <w:p w14:paraId="09FED70B" w14:textId="2A81C929" w:rsidR="002146E2" w:rsidRDefault="002146E2" w:rsidP="007E5523">
      <w:pPr>
        <w:pStyle w:val="Default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500EF173" wp14:editId="76739332">
            <wp:extent cx="5943600" cy="4457700"/>
            <wp:effectExtent l="0" t="0" r="0" b="0"/>
            <wp:docPr id="966967016" name="Picture 966967016" descr="A computer monitor and a profilome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967016" name="Picture 966967016" descr="A computer monitor and a profilomet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034DB" w14:textId="77777777" w:rsidR="007E5523" w:rsidRDefault="007E5523" w:rsidP="00D71E7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75831CFD" w14:textId="77777777" w:rsidR="002146E2" w:rsidRDefault="002146E2" w:rsidP="00D71E7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sdt>
      <w:sdtPr>
        <w:id w:val="1665657891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noProof/>
          <w:color w:val="auto"/>
          <w:sz w:val="22"/>
          <w:szCs w:val="22"/>
        </w:rPr>
      </w:sdtEndPr>
      <w:sdtContent>
        <w:p w14:paraId="7CDC83EC" w14:textId="35C71600" w:rsidR="00174887" w:rsidRPr="00174887" w:rsidRDefault="00174887">
          <w:pPr>
            <w:pStyle w:val="TOCHeading"/>
            <w:rPr>
              <w:rFonts w:ascii="Lexend" w:hAnsi="Lexend"/>
              <w:color w:val="auto"/>
              <w:sz w:val="28"/>
              <w:szCs w:val="28"/>
            </w:rPr>
          </w:pPr>
          <w:r w:rsidRPr="00174887">
            <w:rPr>
              <w:rFonts w:ascii="Lexend" w:hAnsi="Lexend"/>
              <w:color w:val="auto"/>
              <w:sz w:val="28"/>
              <w:szCs w:val="28"/>
            </w:rPr>
            <w:t>Contents</w:t>
          </w:r>
        </w:p>
        <w:p w14:paraId="0CF9CA09" w14:textId="6B6AAB67" w:rsidR="00174887" w:rsidRPr="00174887" w:rsidRDefault="00174887">
          <w:pPr>
            <w:pStyle w:val="TOC1"/>
            <w:tabs>
              <w:tab w:val="right" w:leader="dot" w:pos="9350"/>
            </w:tabs>
            <w:rPr>
              <w:rFonts w:ascii="Lexend" w:hAnsi="Lexend"/>
              <w:noProof/>
              <w:sz w:val="28"/>
              <w:szCs w:val="28"/>
            </w:rPr>
          </w:pPr>
          <w:r w:rsidRPr="00174887">
            <w:rPr>
              <w:rFonts w:ascii="Lexend" w:hAnsi="Lexend"/>
              <w:sz w:val="28"/>
              <w:szCs w:val="28"/>
            </w:rPr>
            <w:fldChar w:fldCharType="begin"/>
          </w:r>
          <w:r w:rsidRPr="00174887">
            <w:rPr>
              <w:rFonts w:ascii="Lexend" w:hAnsi="Lexend"/>
              <w:sz w:val="28"/>
              <w:szCs w:val="28"/>
            </w:rPr>
            <w:instrText xml:space="preserve"> TOC \o "1-3" \h \z \u </w:instrText>
          </w:r>
          <w:r w:rsidRPr="00174887">
            <w:rPr>
              <w:rFonts w:ascii="Lexend" w:hAnsi="Lexend"/>
              <w:sz w:val="28"/>
              <w:szCs w:val="28"/>
            </w:rPr>
            <w:fldChar w:fldCharType="separate"/>
          </w:r>
          <w:hyperlink w:anchor="_Toc223004659" w:history="1">
            <w:r w:rsidRPr="00174887">
              <w:rPr>
                <w:rStyle w:val="Hyperlink"/>
                <w:rFonts w:ascii="Lexend" w:hAnsi="Lexend"/>
                <w:noProof/>
                <w:color w:val="auto"/>
                <w:sz w:val="28"/>
                <w:szCs w:val="28"/>
              </w:rPr>
              <w:t>Description:</w:t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tab/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begin"/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instrText xml:space="preserve"> PAGEREF _Toc223004659 \h </w:instrText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separate"/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t>2</w:t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5C87DBB" w14:textId="55C4C008" w:rsidR="00174887" w:rsidRPr="00174887" w:rsidRDefault="00174887">
          <w:pPr>
            <w:pStyle w:val="TOC1"/>
            <w:tabs>
              <w:tab w:val="right" w:leader="dot" w:pos="9350"/>
            </w:tabs>
            <w:rPr>
              <w:rFonts w:ascii="Lexend" w:hAnsi="Lexend"/>
              <w:noProof/>
              <w:sz w:val="28"/>
              <w:szCs w:val="28"/>
            </w:rPr>
          </w:pPr>
          <w:hyperlink w:anchor="_Toc223004660" w:history="1">
            <w:r w:rsidRPr="00174887">
              <w:rPr>
                <w:rStyle w:val="Hyperlink"/>
                <w:rFonts w:ascii="Lexend" w:hAnsi="Lexend"/>
                <w:noProof/>
                <w:color w:val="auto"/>
                <w:sz w:val="28"/>
                <w:szCs w:val="28"/>
              </w:rPr>
              <w:t>Safety</w:t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tab/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begin"/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instrText xml:space="preserve"> PAGEREF _Toc223004660 \h </w:instrText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separate"/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t>2</w:t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8C6430" w14:textId="60857331" w:rsidR="00174887" w:rsidRPr="00174887" w:rsidRDefault="00174887">
          <w:pPr>
            <w:pStyle w:val="TOC1"/>
            <w:tabs>
              <w:tab w:val="right" w:leader="dot" w:pos="9350"/>
            </w:tabs>
            <w:rPr>
              <w:rFonts w:ascii="Lexend" w:hAnsi="Lexend"/>
              <w:noProof/>
              <w:sz w:val="28"/>
              <w:szCs w:val="28"/>
            </w:rPr>
          </w:pPr>
          <w:hyperlink w:anchor="_Toc223004661" w:history="1">
            <w:r w:rsidRPr="00174887">
              <w:rPr>
                <w:rStyle w:val="Hyperlink"/>
                <w:rFonts w:ascii="Lexend" w:hAnsi="Lexend"/>
                <w:noProof/>
                <w:color w:val="auto"/>
                <w:sz w:val="28"/>
                <w:szCs w:val="28"/>
              </w:rPr>
              <w:t>Equipment Restrictions</w:t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tab/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begin"/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instrText xml:space="preserve"> PAGEREF _Toc223004661 \h </w:instrText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separate"/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t>2</w:t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FEC5A42" w14:textId="0F5ADBA1" w:rsidR="00174887" w:rsidRPr="00174887" w:rsidRDefault="00174887">
          <w:pPr>
            <w:pStyle w:val="TOC1"/>
            <w:tabs>
              <w:tab w:val="right" w:leader="dot" w:pos="9350"/>
            </w:tabs>
            <w:rPr>
              <w:rFonts w:ascii="Lexend" w:hAnsi="Lexend"/>
              <w:noProof/>
              <w:sz w:val="28"/>
              <w:szCs w:val="28"/>
            </w:rPr>
          </w:pPr>
          <w:hyperlink w:anchor="_Toc223004662" w:history="1">
            <w:r w:rsidRPr="00174887">
              <w:rPr>
                <w:rStyle w:val="Hyperlink"/>
                <w:rFonts w:ascii="Lexend" w:hAnsi="Lexend"/>
                <w:noProof/>
                <w:color w:val="auto"/>
                <w:sz w:val="28"/>
                <w:szCs w:val="28"/>
              </w:rPr>
              <w:t>Specifications:</w:t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tab/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begin"/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instrText xml:space="preserve"> PAGEREF _Toc223004662 \h </w:instrText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separate"/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t>2</w:t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4F6121" w14:textId="76456B43" w:rsidR="00174887" w:rsidRPr="00174887" w:rsidRDefault="00174887">
          <w:pPr>
            <w:pStyle w:val="TOC1"/>
            <w:tabs>
              <w:tab w:val="right" w:leader="dot" w:pos="9350"/>
            </w:tabs>
            <w:rPr>
              <w:rFonts w:ascii="Lexend" w:hAnsi="Lexend"/>
              <w:noProof/>
              <w:sz w:val="28"/>
              <w:szCs w:val="28"/>
            </w:rPr>
          </w:pPr>
          <w:hyperlink w:anchor="_Toc223004663" w:history="1">
            <w:r w:rsidRPr="00174887">
              <w:rPr>
                <w:rStyle w:val="Hyperlink"/>
                <w:rFonts w:ascii="Lexend" w:hAnsi="Lexend"/>
                <w:noProof/>
                <w:color w:val="auto"/>
                <w:sz w:val="28"/>
                <w:szCs w:val="28"/>
              </w:rPr>
              <w:t>Operation</w:t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tab/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begin"/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instrText xml:space="preserve"> PAGEREF _Toc223004663 \h </w:instrText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separate"/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t>3</w:t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4E0FF3" w14:textId="4CE728FD" w:rsidR="00174887" w:rsidRPr="00174887" w:rsidRDefault="00174887">
          <w:pPr>
            <w:pStyle w:val="TOC2"/>
            <w:tabs>
              <w:tab w:val="right" w:leader="dot" w:pos="9350"/>
            </w:tabs>
            <w:rPr>
              <w:rFonts w:ascii="Lexend" w:hAnsi="Lexend"/>
              <w:noProof/>
              <w:sz w:val="28"/>
              <w:szCs w:val="28"/>
            </w:rPr>
          </w:pPr>
          <w:hyperlink w:anchor="_Toc223004664" w:history="1">
            <w:r w:rsidRPr="00174887">
              <w:rPr>
                <w:rStyle w:val="Hyperlink"/>
                <w:rFonts w:ascii="Lexend" w:eastAsia="Times New Roman" w:hAnsi="Lexend"/>
                <w:noProof/>
                <w:color w:val="auto"/>
                <w:sz w:val="28"/>
                <w:szCs w:val="28"/>
              </w:rPr>
              <w:t>Loading a Sample</w:t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tab/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begin"/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instrText xml:space="preserve"> PAGEREF _Toc223004664 \h </w:instrText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separate"/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t>3</w:t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EC69267" w14:textId="66DDBE91" w:rsidR="00174887" w:rsidRPr="00174887" w:rsidRDefault="00174887">
          <w:pPr>
            <w:pStyle w:val="TOC2"/>
            <w:tabs>
              <w:tab w:val="right" w:leader="dot" w:pos="9350"/>
            </w:tabs>
            <w:rPr>
              <w:rFonts w:ascii="Lexend" w:hAnsi="Lexend"/>
              <w:noProof/>
              <w:sz w:val="28"/>
              <w:szCs w:val="28"/>
            </w:rPr>
          </w:pPr>
          <w:hyperlink w:anchor="_Toc223004665" w:history="1">
            <w:r w:rsidRPr="00174887">
              <w:rPr>
                <w:rStyle w:val="Hyperlink"/>
                <w:rFonts w:ascii="Lexend" w:eastAsia="Times New Roman" w:hAnsi="Lexend"/>
                <w:noProof/>
                <w:color w:val="auto"/>
                <w:sz w:val="28"/>
                <w:szCs w:val="28"/>
              </w:rPr>
              <w:t>Parameter Settings</w:t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tab/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begin"/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instrText xml:space="preserve"> PAGEREF _Toc223004665 \h </w:instrText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separate"/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t>6</w:t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EB4AF0" w14:textId="5860F993" w:rsidR="00174887" w:rsidRPr="00174887" w:rsidRDefault="00174887">
          <w:pPr>
            <w:pStyle w:val="TOC2"/>
            <w:tabs>
              <w:tab w:val="right" w:leader="dot" w:pos="9350"/>
            </w:tabs>
            <w:rPr>
              <w:rFonts w:ascii="Lexend" w:hAnsi="Lexend"/>
              <w:noProof/>
              <w:sz w:val="28"/>
              <w:szCs w:val="28"/>
            </w:rPr>
          </w:pPr>
          <w:hyperlink w:anchor="_Toc223004666" w:history="1">
            <w:r w:rsidRPr="00174887">
              <w:rPr>
                <w:rStyle w:val="Hyperlink"/>
                <w:rFonts w:ascii="Lexend" w:hAnsi="Lexend"/>
                <w:noProof/>
                <w:color w:val="auto"/>
                <w:sz w:val="28"/>
                <w:szCs w:val="28"/>
              </w:rPr>
              <w:t>Profiling</w:t>
            </w:r>
            <w:r w:rsidRPr="00174887">
              <w:rPr>
                <w:rStyle w:val="Hyperlink"/>
                <w:rFonts w:ascii="Lexend" w:eastAsia="Times New Roman" w:hAnsi="Lexend"/>
                <w:noProof/>
                <w:color w:val="auto"/>
                <w:sz w:val="28"/>
                <w:szCs w:val="28"/>
              </w:rPr>
              <w:t xml:space="preserve"> from a scan recipe</w:t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tab/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begin"/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instrText xml:space="preserve"> PAGEREF _Toc223004666 \h </w:instrText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separate"/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t>7</w:t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A6CB00" w14:textId="69849EA6" w:rsidR="00174887" w:rsidRPr="00174887" w:rsidRDefault="00174887">
          <w:pPr>
            <w:pStyle w:val="TOC2"/>
            <w:tabs>
              <w:tab w:val="right" w:leader="dot" w:pos="9350"/>
            </w:tabs>
            <w:rPr>
              <w:rFonts w:ascii="Lexend" w:hAnsi="Lexend"/>
              <w:noProof/>
              <w:sz w:val="28"/>
              <w:szCs w:val="28"/>
            </w:rPr>
          </w:pPr>
          <w:hyperlink w:anchor="_Toc223004667" w:history="1">
            <w:r w:rsidRPr="00174887">
              <w:rPr>
                <w:rStyle w:val="Hyperlink"/>
                <w:rFonts w:ascii="Lexend" w:eastAsia="Times New Roman" w:hAnsi="Lexend"/>
                <w:noProof/>
                <w:color w:val="auto"/>
                <w:sz w:val="28"/>
                <w:szCs w:val="28"/>
              </w:rPr>
              <w:t xml:space="preserve">Leveling </w:t>
            </w:r>
            <w:r w:rsidRPr="00174887">
              <w:rPr>
                <w:rStyle w:val="Hyperlink"/>
                <w:rFonts w:ascii="Lexend" w:hAnsi="Lexend"/>
                <w:noProof/>
                <w:color w:val="auto"/>
                <w:sz w:val="28"/>
                <w:szCs w:val="28"/>
              </w:rPr>
              <w:t>the</w:t>
            </w:r>
            <w:r w:rsidRPr="00174887">
              <w:rPr>
                <w:rStyle w:val="Hyperlink"/>
                <w:rFonts w:ascii="Lexend" w:eastAsia="Times New Roman" w:hAnsi="Lexend"/>
                <w:noProof/>
                <w:color w:val="auto"/>
                <w:sz w:val="28"/>
                <w:szCs w:val="28"/>
              </w:rPr>
              <w:t xml:space="preserve"> Stage (from the Tencor Manual)</w:t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tab/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begin"/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instrText xml:space="preserve"> PAGEREF _Toc223004667 \h </w:instrText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separate"/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t>8</w:t>
            </w:r>
            <w:r w:rsidRPr="00174887">
              <w:rPr>
                <w:rFonts w:ascii="Lexend" w:hAnsi="Lexend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BDEA26" w14:textId="1FC72444" w:rsidR="00174887" w:rsidRDefault="00174887">
          <w:r w:rsidRPr="00174887">
            <w:rPr>
              <w:rFonts w:ascii="Lexend" w:hAnsi="Lexend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5E7B8B23" w14:textId="5DA74807" w:rsidR="00822CAC" w:rsidRPr="00174887" w:rsidRDefault="00822CAC" w:rsidP="002146E2">
      <w:pPr>
        <w:pStyle w:val="Heading1"/>
        <w:rPr>
          <w:sz w:val="24"/>
          <w:szCs w:val="24"/>
        </w:rPr>
      </w:pPr>
      <w:bookmarkStart w:id="1" w:name="_Toc223004659"/>
      <w:r w:rsidRPr="00174887">
        <w:rPr>
          <w:sz w:val="24"/>
          <w:szCs w:val="24"/>
        </w:rPr>
        <w:t>Description:</w:t>
      </w:r>
      <w:bookmarkEnd w:id="1"/>
    </w:p>
    <w:p w14:paraId="0788C64E" w14:textId="77777777" w:rsidR="0052080B" w:rsidRPr="00174887" w:rsidRDefault="0052080B" w:rsidP="0052080B">
      <w:pPr>
        <w:rPr>
          <w:rFonts w:ascii="Lexend" w:hAnsi="Lexend"/>
          <w:sz w:val="24"/>
          <w:szCs w:val="24"/>
        </w:rPr>
      </w:pPr>
    </w:p>
    <w:p w14:paraId="4495B7C6" w14:textId="77777777" w:rsidR="00822CAC" w:rsidRPr="00174887" w:rsidRDefault="00C10318" w:rsidP="00D71E7F">
      <w:pPr>
        <w:autoSpaceDE w:val="0"/>
        <w:autoSpaceDN w:val="0"/>
        <w:adjustRightInd w:val="0"/>
        <w:spacing w:after="0" w:line="240" w:lineRule="auto"/>
        <w:rPr>
          <w:rFonts w:ascii="Lexend" w:hAnsi="Lexend" w:cs="Arial"/>
          <w:sz w:val="24"/>
          <w:szCs w:val="24"/>
        </w:rPr>
      </w:pPr>
      <w:r w:rsidRPr="00174887">
        <w:rPr>
          <w:rFonts w:ascii="Lexend" w:hAnsi="Lexend" w:cs="Arial"/>
          <w:bCs/>
          <w:sz w:val="24"/>
          <w:szCs w:val="24"/>
        </w:rPr>
        <w:t>The</w:t>
      </w:r>
      <w:r w:rsidR="00822CAC" w:rsidRPr="00174887">
        <w:rPr>
          <w:rFonts w:ascii="Lexend" w:hAnsi="Lexend" w:cs="Arial"/>
          <w:bCs/>
          <w:sz w:val="24"/>
          <w:szCs w:val="24"/>
        </w:rPr>
        <w:t xml:space="preserve"> ALPHA-STEP® 500 is a stylus-based surface profiler. </w:t>
      </w:r>
      <w:r w:rsidRPr="00174887">
        <w:rPr>
          <w:rFonts w:ascii="Lexend" w:hAnsi="Lexend" w:cs="Arial"/>
          <w:bCs/>
          <w:sz w:val="24"/>
          <w:szCs w:val="24"/>
        </w:rPr>
        <w:t xml:space="preserve"> </w:t>
      </w:r>
      <w:r w:rsidR="00822CAC" w:rsidRPr="00174887">
        <w:rPr>
          <w:rFonts w:ascii="Lexend" w:hAnsi="Lexend" w:cs="Arial"/>
          <w:bCs/>
          <w:sz w:val="24"/>
          <w:szCs w:val="24"/>
        </w:rPr>
        <w:t>The system provides complete and detailed two-dimensional anal</w:t>
      </w:r>
      <w:r w:rsidRPr="00174887">
        <w:rPr>
          <w:rFonts w:ascii="Lexend" w:hAnsi="Lexend" w:cs="Arial"/>
          <w:bCs/>
          <w:sz w:val="24"/>
          <w:szCs w:val="24"/>
        </w:rPr>
        <w:t xml:space="preserve">ysis of surface topography on </w:t>
      </w:r>
      <w:proofErr w:type="spellStart"/>
      <w:r w:rsidRPr="00174887">
        <w:rPr>
          <w:rFonts w:ascii="Lexend" w:hAnsi="Lexend" w:cs="Arial"/>
          <w:bCs/>
          <w:sz w:val="24"/>
          <w:szCs w:val="24"/>
        </w:rPr>
        <w:t>a</w:t>
      </w:r>
      <w:r w:rsidR="00822CAC" w:rsidRPr="00174887">
        <w:rPr>
          <w:rFonts w:ascii="Lexend" w:hAnsi="Lexend" w:cs="Arial"/>
          <w:bCs/>
          <w:sz w:val="24"/>
          <w:szCs w:val="24"/>
        </w:rPr>
        <w:t>variety</w:t>
      </w:r>
      <w:proofErr w:type="spellEnd"/>
      <w:r w:rsidR="00822CAC" w:rsidRPr="00174887">
        <w:rPr>
          <w:rFonts w:ascii="Lexend" w:hAnsi="Lexend" w:cs="Arial"/>
          <w:bCs/>
          <w:sz w:val="24"/>
          <w:szCs w:val="24"/>
        </w:rPr>
        <w:t xml:space="preserve"> of surfaces up to 300um in height</w:t>
      </w:r>
      <w:r w:rsidRPr="00174887">
        <w:rPr>
          <w:rFonts w:ascii="Lexend" w:hAnsi="Lexend" w:cs="Arial"/>
          <w:bCs/>
          <w:sz w:val="24"/>
          <w:szCs w:val="24"/>
        </w:rPr>
        <w:t>.</w:t>
      </w:r>
      <w:r w:rsidRPr="00174887">
        <w:rPr>
          <w:rFonts w:ascii="Lexend" w:hAnsi="Lexend" w:cs="Arial"/>
          <w:sz w:val="24"/>
          <w:szCs w:val="24"/>
        </w:rPr>
        <w:t xml:space="preserve">  It accurately measures surface characteristics such as step height, </w:t>
      </w:r>
      <w:proofErr w:type="gramStart"/>
      <w:r w:rsidRPr="00174887">
        <w:rPr>
          <w:rFonts w:ascii="Lexend" w:hAnsi="Lexend" w:cs="Arial"/>
          <w:sz w:val="24"/>
          <w:szCs w:val="24"/>
        </w:rPr>
        <w:t>roughness, and</w:t>
      </w:r>
      <w:proofErr w:type="gramEnd"/>
      <w:r w:rsidRPr="00174887">
        <w:rPr>
          <w:rFonts w:ascii="Lexend" w:hAnsi="Lexend" w:cs="Arial"/>
          <w:sz w:val="24"/>
          <w:szCs w:val="24"/>
        </w:rPr>
        <w:t xml:space="preserve"> etch depth on a wide variety of substrates.  </w:t>
      </w:r>
      <w:r w:rsidR="00822CAC" w:rsidRPr="00174887">
        <w:rPr>
          <w:rFonts w:ascii="Lexend" w:hAnsi="Lexend" w:cs="Arial"/>
          <w:sz w:val="24"/>
          <w:szCs w:val="24"/>
        </w:rPr>
        <w:t>Applications-specific recip</w:t>
      </w:r>
      <w:r w:rsidRPr="00174887">
        <w:rPr>
          <w:rFonts w:ascii="Lexend" w:hAnsi="Lexend" w:cs="Arial"/>
          <w:sz w:val="24"/>
          <w:szCs w:val="24"/>
        </w:rPr>
        <w:t xml:space="preserve">es easily programmed to provide </w:t>
      </w:r>
      <w:r w:rsidR="00822CAC" w:rsidRPr="00174887">
        <w:rPr>
          <w:rFonts w:ascii="Lexend" w:hAnsi="Lexend" w:cs="Arial"/>
          <w:sz w:val="24"/>
          <w:szCs w:val="24"/>
        </w:rPr>
        <w:t>automatic leveling, scaling, and m</w:t>
      </w:r>
      <w:r w:rsidRPr="00174887">
        <w:rPr>
          <w:rFonts w:ascii="Lexend" w:hAnsi="Lexend" w:cs="Arial"/>
          <w:sz w:val="24"/>
          <w:szCs w:val="24"/>
        </w:rPr>
        <w:t xml:space="preserve">easurement analysis–eliminating </w:t>
      </w:r>
      <w:r w:rsidR="00822CAC" w:rsidRPr="00174887">
        <w:rPr>
          <w:rFonts w:ascii="Lexend" w:hAnsi="Lexend" w:cs="Arial"/>
          <w:sz w:val="24"/>
          <w:szCs w:val="24"/>
        </w:rPr>
        <w:t>errors due to operator interpr</w:t>
      </w:r>
      <w:r w:rsidRPr="00174887">
        <w:rPr>
          <w:rFonts w:ascii="Lexend" w:hAnsi="Lexend" w:cs="Arial"/>
          <w:sz w:val="24"/>
          <w:szCs w:val="24"/>
        </w:rPr>
        <w:t xml:space="preserve">etation and sample positioning. </w:t>
      </w:r>
      <w:r w:rsidR="00822CAC" w:rsidRPr="00174887">
        <w:rPr>
          <w:rFonts w:ascii="Lexend" w:hAnsi="Lexend" w:cs="Arial"/>
          <w:sz w:val="24"/>
          <w:szCs w:val="24"/>
        </w:rPr>
        <w:t>Stylus force–adjustable between 1 and 100 mg–can be ta</w:t>
      </w:r>
      <w:r w:rsidRPr="00174887">
        <w:rPr>
          <w:rFonts w:ascii="Lexend" w:hAnsi="Lexend" w:cs="Arial"/>
          <w:sz w:val="24"/>
          <w:szCs w:val="24"/>
        </w:rPr>
        <w:t xml:space="preserve">ilored </w:t>
      </w:r>
      <w:r w:rsidR="00822CAC" w:rsidRPr="00174887">
        <w:rPr>
          <w:rFonts w:ascii="Lexend" w:hAnsi="Lexend" w:cs="Arial"/>
          <w:sz w:val="24"/>
          <w:szCs w:val="24"/>
        </w:rPr>
        <w:t>for specific surface conditions.</w:t>
      </w:r>
      <w:bookmarkStart w:id="2" w:name="section-2"/>
      <w:bookmarkStart w:id="3" w:name="section-3"/>
      <w:bookmarkEnd w:id="2"/>
      <w:bookmarkEnd w:id="3"/>
    </w:p>
    <w:p w14:paraId="3EB7FCA6" w14:textId="77777777" w:rsidR="00C10318" w:rsidRPr="00174887" w:rsidRDefault="00C10318" w:rsidP="00D71E7F">
      <w:pPr>
        <w:autoSpaceDE w:val="0"/>
        <w:autoSpaceDN w:val="0"/>
        <w:adjustRightInd w:val="0"/>
        <w:spacing w:after="0" w:line="240" w:lineRule="auto"/>
        <w:rPr>
          <w:rFonts w:ascii="Lexend" w:hAnsi="Lexend" w:cs="Arial"/>
          <w:sz w:val="24"/>
          <w:szCs w:val="24"/>
        </w:rPr>
      </w:pPr>
    </w:p>
    <w:p w14:paraId="33643E5A" w14:textId="77777777" w:rsidR="007E5523" w:rsidRPr="00174887" w:rsidRDefault="007E5523" w:rsidP="002146E2">
      <w:pPr>
        <w:pStyle w:val="Heading1"/>
        <w:rPr>
          <w:sz w:val="24"/>
          <w:szCs w:val="24"/>
        </w:rPr>
      </w:pPr>
      <w:bookmarkStart w:id="4" w:name="_Toc223004660"/>
      <w:r w:rsidRPr="00174887">
        <w:rPr>
          <w:sz w:val="24"/>
          <w:szCs w:val="24"/>
        </w:rPr>
        <w:t>Safety</w:t>
      </w:r>
      <w:bookmarkEnd w:id="4"/>
    </w:p>
    <w:p w14:paraId="27B8D891" w14:textId="77777777" w:rsidR="007E5523" w:rsidRPr="00174887" w:rsidRDefault="007E5523" w:rsidP="007E5523">
      <w:pPr>
        <w:autoSpaceDE w:val="0"/>
        <w:autoSpaceDN w:val="0"/>
        <w:adjustRightInd w:val="0"/>
        <w:spacing w:after="0" w:line="240" w:lineRule="auto"/>
        <w:rPr>
          <w:rFonts w:ascii="Lexend" w:hAnsi="Lexend" w:cs="Arial"/>
          <w:sz w:val="24"/>
          <w:szCs w:val="24"/>
        </w:rPr>
      </w:pPr>
      <w:r w:rsidRPr="00174887">
        <w:rPr>
          <w:rFonts w:ascii="Lexend" w:hAnsi="Lexend" w:cs="Arial"/>
          <w:sz w:val="24"/>
          <w:szCs w:val="24"/>
        </w:rPr>
        <w:t>Moving Components – The User should be aware at all times of the moving components associated with this tool.</w:t>
      </w:r>
    </w:p>
    <w:p w14:paraId="7958EC4B" w14:textId="77777777" w:rsidR="007E5523" w:rsidRPr="00174887" w:rsidRDefault="007E5523" w:rsidP="00D71E7F">
      <w:pPr>
        <w:autoSpaceDE w:val="0"/>
        <w:autoSpaceDN w:val="0"/>
        <w:adjustRightInd w:val="0"/>
        <w:spacing w:after="0" w:line="240" w:lineRule="auto"/>
        <w:rPr>
          <w:rFonts w:ascii="Lexend" w:hAnsi="Lexend" w:cs="Arial"/>
          <w:sz w:val="24"/>
          <w:szCs w:val="24"/>
        </w:rPr>
      </w:pPr>
    </w:p>
    <w:p w14:paraId="636DED3C" w14:textId="77777777" w:rsidR="007E5523" w:rsidRPr="00174887" w:rsidRDefault="007E5523" w:rsidP="002146E2">
      <w:pPr>
        <w:pStyle w:val="Heading1"/>
        <w:rPr>
          <w:sz w:val="24"/>
          <w:szCs w:val="24"/>
        </w:rPr>
      </w:pPr>
      <w:bookmarkStart w:id="5" w:name="_Toc223004661"/>
      <w:r w:rsidRPr="00174887">
        <w:rPr>
          <w:sz w:val="24"/>
          <w:szCs w:val="24"/>
        </w:rPr>
        <w:t>Equipment Restrictions</w:t>
      </w:r>
      <w:bookmarkEnd w:id="5"/>
      <w:r w:rsidRPr="00174887">
        <w:rPr>
          <w:sz w:val="24"/>
          <w:szCs w:val="24"/>
        </w:rPr>
        <w:tab/>
      </w:r>
    </w:p>
    <w:p w14:paraId="0B32F788" w14:textId="77777777" w:rsidR="007E5523" w:rsidRPr="00174887" w:rsidRDefault="007E5523" w:rsidP="007E5523">
      <w:pPr>
        <w:spacing w:before="100" w:beforeAutospacing="1" w:after="100" w:afterAutospacing="1"/>
        <w:ind w:left="720" w:hanging="720"/>
        <w:rPr>
          <w:rFonts w:ascii="Lexend" w:hAnsi="Lexend" w:cs="Arial"/>
          <w:color w:val="000000" w:themeColor="text1"/>
          <w:sz w:val="24"/>
          <w:szCs w:val="24"/>
        </w:rPr>
      </w:pPr>
      <w:r w:rsidRPr="00174887">
        <w:rPr>
          <w:rFonts w:ascii="Lexend" w:hAnsi="Lexend" w:cs="Arial"/>
          <w:color w:val="000000" w:themeColor="text1"/>
          <w:sz w:val="24"/>
          <w:szCs w:val="24"/>
        </w:rPr>
        <w:tab/>
        <w:t xml:space="preserve">Do not load samples taller than 15mm. </w:t>
      </w:r>
    </w:p>
    <w:p w14:paraId="5369BEB8" w14:textId="274A59EB" w:rsidR="007E5523" w:rsidRPr="00174887" w:rsidRDefault="007E5523" w:rsidP="0052080B">
      <w:pPr>
        <w:spacing w:before="100" w:beforeAutospacing="1" w:after="100" w:afterAutospacing="1"/>
        <w:ind w:left="720" w:hanging="720"/>
        <w:rPr>
          <w:rFonts w:ascii="Lexend" w:hAnsi="Lexend" w:cs="Arial"/>
          <w:color w:val="000000" w:themeColor="text1"/>
          <w:sz w:val="24"/>
          <w:szCs w:val="24"/>
        </w:rPr>
      </w:pPr>
      <w:r w:rsidRPr="00174887">
        <w:rPr>
          <w:rFonts w:ascii="Lexend" w:hAnsi="Lexend" w:cs="Arial"/>
          <w:color w:val="000000" w:themeColor="text1"/>
          <w:sz w:val="24"/>
          <w:szCs w:val="24"/>
        </w:rPr>
        <w:tab/>
        <w:t>Samples step heights must not be greater than 300</w:t>
      </w:r>
      <w:proofErr w:type="gramStart"/>
      <w:r w:rsidRPr="00174887">
        <w:rPr>
          <w:rFonts w:ascii="Lexend" w:hAnsi="Lexend" w:cs="Arial"/>
          <w:color w:val="000000" w:themeColor="text1"/>
          <w:sz w:val="24"/>
          <w:szCs w:val="24"/>
        </w:rPr>
        <w:t>um</w:t>
      </w:r>
      <w:proofErr w:type="gramEnd"/>
      <w:r w:rsidRPr="00174887">
        <w:rPr>
          <w:rFonts w:ascii="Lexend" w:hAnsi="Lexend" w:cs="Arial"/>
          <w:color w:val="000000" w:themeColor="text1"/>
          <w:sz w:val="24"/>
          <w:szCs w:val="24"/>
        </w:rPr>
        <w:t xml:space="preserve"> or serious damage to the stylus tip will result.</w:t>
      </w:r>
    </w:p>
    <w:p w14:paraId="1AC67B4D" w14:textId="77777777" w:rsidR="00D71E7F" w:rsidRPr="00174887" w:rsidRDefault="00C10318" w:rsidP="0052080B">
      <w:pPr>
        <w:pStyle w:val="Heading1"/>
        <w:rPr>
          <w:sz w:val="24"/>
          <w:szCs w:val="24"/>
        </w:rPr>
      </w:pPr>
      <w:bookmarkStart w:id="6" w:name="_Toc223004662"/>
      <w:r w:rsidRPr="00174887">
        <w:rPr>
          <w:sz w:val="24"/>
          <w:szCs w:val="24"/>
        </w:rPr>
        <w:t>Specifications:</w:t>
      </w:r>
      <w:bookmarkEnd w:id="6"/>
    </w:p>
    <w:p w14:paraId="4B750660" w14:textId="77777777" w:rsidR="00D71E7F" w:rsidRPr="00174887" w:rsidRDefault="00C10318" w:rsidP="0052080B">
      <w:pPr>
        <w:ind w:firstLine="720"/>
        <w:rPr>
          <w:rFonts w:ascii="Lexend" w:hAnsi="Lexend"/>
          <w:bCs/>
          <w:sz w:val="24"/>
          <w:szCs w:val="24"/>
        </w:rPr>
      </w:pPr>
      <w:r w:rsidRPr="00174887">
        <w:rPr>
          <w:rFonts w:ascii="Lexend" w:hAnsi="Lexend"/>
          <w:sz w:val="24"/>
          <w:szCs w:val="24"/>
        </w:rPr>
        <w:t>Vertical resolution 1A with 10A repeatability</w:t>
      </w:r>
    </w:p>
    <w:p w14:paraId="63825CB3" w14:textId="77777777" w:rsidR="00D71E7F" w:rsidRPr="00174887" w:rsidRDefault="006C35DD" w:rsidP="0052080B">
      <w:pPr>
        <w:ind w:firstLine="720"/>
        <w:rPr>
          <w:rFonts w:ascii="Lexend" w:hAnsi="Lexend"/>
          <w:sz w:val="24"/>
          <w:szCs w:val="24"/>
        </w:rPr>
      </w:pPr>
      <w:r w:rsidRPr="00174887">
        <w:rPr>
          <w:rFonts w:ascii="Lexend" w:hAnsi="Lexend"/>
          <w:sz w:val="24"/>
          <w:szCs w:val="24"/>
        </w:rPr>
        <w:t xml:space="preserve">Scan length </w:t>
      </w:r>
      <w:r w:rsidR="00EA0502" w:rsidRPr="00174887">
        <w:rPr>
          <w:rFonts w:ascii="Lexend" w:hAnsi="Lexend"/>
          <w:sz w:val="24"/>
          <w:szCs w:val="24"/>
        </w:rPr>
        <w:t>maximum – left to right 10mm, right to left 2mm</w:t>
      </w:r>
    </w:p>
    <w:p w14:paraId="1B2B3857" w14:textId="77777777" w:rsidR="00EA0502" w:rsidRPr="00174887" w:rsidRDefault="00EA0502" w:rsidP="00174887">
      <w:pPr>
        <w:ind w:left="990" w:hanging="270"/>
        <w:rPr>
          <w:rFonts w:ascii="Lexend" w:hAnsi="Lexend"/>
          <w:sz w:val="24"/>
          <w:szCs w:val="24"/>
        </w:rPr>
      </w:pPr>
      <w:r w:rsidRPr="00174887">
        <w:rPr>
          <w:rFonts w:ascii="Lexend" w:hAnsi="Lexend"/>
          <w:sz w:val="24"/>
          <w:szCs w:val="24"/>
        </w:rPr>
        <w:t>Horizontal resolution up to 0.01um</w:t>
      </w:r>
      <w:r w:rsidR="00354B38" w:rsidRPr="00174887">
        <w:rPr>
          <w:rFonts w:ascii="Lexend" w:hAnsi="Lexend"/>
          <w:sz w:val="24"/>
          <w:szCs w:val="24"/>
        </w:rPr>
        <w:t xml:space="preserve"> (depends on scan speed and sample rate)</w:t>
      </w:r>
    </w:p>
    <w:p w14:paraId="641D1800" w14:textId="77777777" w:rsidR="00EA0502" w:rsidRPr="00174887" w:rsidRDefault="00EA0502" w:rsidP="0052080B">
      <w:pPr>
        <w:ind w:firstLine="720"/>
        <w:rPr>
          <w:rFonts w:ascii="Lexend" w:hAnsi="Lexend"/>
          <w:bCs/>
          <w:sz w:val="24"/>
          <w:szCs w:val="24"/>
        </w:rPr>
      </w:pPr>
      <w:r w:rsidRPr="00174887">
        <w:rPr>
          <w:rFonts w:ascii="Lexend" w:hAnsi="Lexend"/>
          <w:sz w:val="24"/>
          <w:szCs w:val="24"/>
        </w:rPr>
        <w:t>Up to 5000 data points per scan</w:t>
      </w:r>
    </w:p>
    <w:p w14:paraId="4B2EB342" w14:textId="77777777" w:rsidR="00D71E7F" w:rsidRPr="00174887" w:rsidRDefault="006C35DD" w:rsidP="0052080B">
      <w:pPr>
        <w:ind w:firstLine="720"/>
        <w:rPr>
          <w:rFonts w:ascii="Lexend" w:hAnsi="Lexend"/>
          <w:bCs/>
          <w:sz w:val="24"/>
          <w:szCs w:val="24"/>
        </w:rPr>
      </w:pPr>
      <w:r w:rsidRPr="00174887">
        <w:rPr>
          <w:rFonts w:ascii="Lexend" w:hAnsi="Lexend"/>
          <w:sz w:val="24"/>
          <w:szCs w:val="24"/>
        </w:rPr>
        <w:t>Stylus radius 5 µm (yellow ring)</w:t>
      </w:r>
    </w:p>
    <w:p w14:paraId="599FBD19" w14:textId="77777777" w:rsidR="00D71E7F" w:rsidRPr="00174887" w:rsidRDefault="00D71E7F" w:rsidP="0052080B">
      <w:pPr>
        <w:ind w:firstLine="720"/>
        <w:rPr>
          <w:rFonts w:ascii="Lexend" w:hAnsi="Lexend"/>
          <w:bCs/>
          <w:sz w:val="24"/>
          <w:szCs w:val="24"/>
        </w:rPr>
      </w:pPr>
      <w:r w:rsidRPr="00174887">
        <w:rPr>
          <w:rFonts w:ascii="Lexend" w:hAnsi="Lexend"/>
          <w:sz w:val="24"/>
          <w:szCs w:val="24"/>
        </w:rPr>
        <w:t xml:space="preserve">Ranges and resolutions:13 µm at 1 A, </w:t>
      </w:r>
      <w:r w:rsidR="006C35DD" w:rsidRPr="00174887">
        <w:rPr>
          <w:rFonts w:ascii="Lexend" w:hAnsi="Lexend"/>
          <w:sz w:val="24"/>
          <w:szCs w:val="24"/>
        </w:rPr>
        <w:t>300 µm at 25 A</w:t>
      </w:r>
    </w:p>
    <w:p w14:paraId="602644EB" w14:textId="77777777" w:rsidR="00D71E7F" w:rsidRPr="00174887" w:rsidRDefault="006C35DD" w:rsidP="0052080B">
      <w:pPr>
        <w:ind w:firstLine="720"/>
        <w:rPr>
          <w:rFonts w:ascii="Lexend" w:hAnsi="Lexend"/>
          <w:bCs/>
          <w:sz w:val="24"/>
          <w:szCs w:val="24"/>
        </w:rPr>
      </w:pPr>
      <w:r w:rsidRPr="00174887">
        <w:rPr>
          <w:rFonts w:ascii="Lexend" w:hAnsi="Lexend"/>
          <w:sz w:val="24"/>
          <w:szCs w:val="24"/>
        </w:rPr>
        <w:t>Zoom optics with magnification up to 210x</w:t>
      </w:r>
    </w:p>
    <w:p w14:paraId="372EC73C" w14:textId="77777777" w:rsidR="00D71E7F" w:rsidRPr="00174887" w:rsidRDefault="00D71E7F" w:rsidP="0052080B">
      <w:pPr>
        <w:ind w:firstLine="720"/>
        <w:rPr>
          <w:rFonts w:ascii="Lexend" w:hAnsi="Lexend"/>
          <w:bCs/>
          <w:sz w:val="24"/>
          <w:szCs w:val="24"/>
        </w:rPr>
      </w:pPr>
      <w:r w:rsidRPr="00174887">
        <w:rPr>
          <w:rFonts w:ascii="Lexend" w:hAnsi="Lexend"/>
          <w:sz w:val="24"/>
          <w:szCs w:val="24"/>
        </w:rPr>
        <w:t xml:space="preserve">Max sample dimensions: 150 mm wide, 15 mm </w:t>
      </w:r>
      <w:r w:rsidR="006C35DD" w:rsidRPr="00174887">
        <w:rPr>
          <w:rFonts w:ascii="Lexend" w:hAnsi="Lexend"/>
          <w:sz w:val="24"/>
          <w:szCs w:val="24"/>
        </w:rPr>
        <w:t>thick</w:t>
      </w:r>
    </w:p>
    <w:p w14:paraId="189E16CD" w14:textId="77777777" w:rsidR="006C35DD" w:rsidRPr="00174887" w:rsidRDefault="00EA0502" w:rsidP="00174887">
      <w:pPr>
        <w:ind w:left="1170" w:hanging="450"/>
        <w:rPr>
          <w:rFonts w:ascii="Lexend" w:hAnsi="Lexend"/>
          <w:sz w:val="24"/>
          <w:szCs w:val="24"/>
        </w:rPr>
      </w:pPr>
      <w:r w:rsidRPr="00174887">
        <w:rPr>
          <w:rFonts w:ascii="Lexend" w:hAnsi="Lexend"/>
          <w:sz w:val="24"/>
          <w:szCs w:val="24"/>
        </w:rPr>
        <w:t xml:space="preserve">Scan Types: continuous, segmented, or multi-scan averaged </w:t>
      </w:r>
      <w:r w:rsidR="006C35DD" w:rsidRPr="00174887">
        <w:rPr>
          <w:rFonts w:ascii="Lexend" w:hAnsi="Lexend"/>
          <w:sz w:val="24"/>
          <w:szCs w:val="24"/>
        </w:rPr>
        <w:t>up to 10 times</w:t>
      </w:r>
    </w:p>
    <w:p w14:paraId="25ECAE30" w14:textId="77777777" w:rsidR="00C26AEC" w:rsidRPr="00174887" w:rsidRDefault="00C26AEC" w:rsidP="00D71E7F">
      <w:pPr>
        <w:shd w:val="clear" w:color="auto" w:fill="FFFFFF"/>
        <w:spacing w:after="0" w:line="240" w:lineRule="auto"/>
        <w:outlineLvl w:val="2"/>
        <w:rPr>
          <w:rFonts w:ascii="Lexend" w:eastAsia="Times New Roman" w:hAnsi="Lexend" w:cs="Arial"/>
          <w:bCs/>
          <w:color w:val="000000"/>
          <w:sz w:val="24"/>
          <w:szCs w:val="24"/>
        </w:rPr>
      </w:pPr>
    </w:p>
    <w:p w14:paraId="03E3367E" w14:textId="77777777" w:rsidR="0070398B" w:rsidRPr="00174887" w:rsidRDefault="00D71E7F" w:rsidP="002146E2">
      <w:pPr>
        <w:pStyle w:val="Heading1"/>
      </w:pPr>
      <w:bookmarkStart w:id="7" w:name="section-4"/>
      <w:bookmarkStart w:id="8" w:name="_Toc223004663"/>
      <w:bookmarkEnd w:id="7"/>
      <w:r w:rsidRPr="00174887">
        <w:lastRenderedPageBreak/>
        <w:t>Operation</w:t>
      </w:r>
      <w:bookmarkEnd w:id="8"/>
      <w:r w:rsidR="00C26AEC" w:rsidRPr="00174887">
        <w:t xml:space="preserve">   </w:t>
      </w:r>
    </w:p>
    <w:p w14:paraId="3EAE2517" w14:textId="77777777" w:rsidR="002A369B" w:rsidRPr="00174887" w:rsidRDefault="002A369B" w:rsidP="00174887">
      <w:pPr>
        <w:pStyle w:val="Heading2"/>
        <w:rPr>
          <w:rFonts w:eastAsia="Times New Roman"/>
        </w:rPr>
      </w:pPr>
      <w:bookmarkStart w:id="9" w:name="_Toc223004664"/>
      <w:r w:rsidRPr="00174887">
        <w:t>Loading</w:t>
      </w:r>
      <w:r w:rsidRPr="00174887">
        <w:rPr>
          <w:rFonts w:eastAsia="Times New Roman"/>
        </w:rPr>
        <w:t xml:space="preserve"> a Sample</w:t>
      </w:r>
      <w:bookmarkEnd w:id="9"/>
    </w:p>
    <w:p w14:paraId="39D1A85D" w14:textId="77777777" w:rsidR="0072193C" w:rsidRPr="00174887" w:rsidRDefault="00211076" w:rsidP="00BA3C1D">
      <w:pPr>
        <w:numPr>
          <w:ilvl w:val="2"/>
          <w:numId w:val="15"/>
        </w:numPr>
        <w:shd w:val="clear" w:color="auto" w:fill="FFFFFF"/>
        <w:spacing w:before="100" w:beforeAutospacing="1" w:after="120" w:line="360" w:lineRule="atLeast"/>
        <w:ind w:left="1800" w:hanging="720"/>
        <w:rPr>
          <w:rFonts w:ascii="Lexend" w:eastAsia="Times New Roman" w:hAnsi="Lexend" w:cs="Times New Roman"/>
          <w:color w:val="000000"/>
          <w:sz w:val="24"/>
          <w:szCs w:val="24"/>
        </w:rPr>
      </w:pP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 xml:space="preserve">Verify both video </w:t>
      </w:r>
      <w:proofErr w:type="gramStart"/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>monitors are</w:t>
      </w:r>
      <w:proofErr w:type="gramEnd"/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 xml:space="preserve"> on.  The monitor on top of the tool is for viewing the sample position in the camera.</w:t>
      </w:r>
    </w:p>
    <w:p w14:paraId="3B34DCCA" w14:textId="77777777" w:rsidR="0072193C" w:rsidRPr="00174887" w:rsidRDefault="00EA02C5" w:rsidP="00BA3C1D">
      <w:pPr>
        <w:numPr>
          <w:ilvl w:val="2"/>
          <w:numId w:val="15"/>
        </w:numPr>
        <w:shd w:val="clear" w:color="auto" w:fill="FFFFFF"/>
        <w:spacing w:before="100" w:beforeAutospacing="1" w:after="120" w:line="360" w:lineRule="atLeast"/>
        <w:ind w:left="1800" w:hanging="720"/>
        <w:rPr>
          <w:rFonts w:ascii="Lexend" w:eastAsia="Times New Roman" w:hAnsi="Lexend" w:cs="Times New Roman"/>
          <w:color w:val="000000"/>
          <w:sz w:val="24"/>
          <w:szCs w:val="24"/>
        </w:rPr>
      </w:pP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>Press F5.  Press and hold</w:t>
      </w:r>
      <w:r w:rsidR="0072193C" w:rsidRPr="00174887">
        <w:rPr>
          <w:rFonts w:ascii="Lexend" w:eastAsia="Times New Roman" w:hAnsi="Lexend" w:cs="Times New Roman"/>
          <w:color w:val="000000"/>
          <w:sz w:val="24"/>
          <w:szCs w:val="24"/>
        </w:rPr>
        <w:t xml:space="preserve"> the up arrow </w:t>
      </w:r>
      <w:r w:rsidR="0072193C" w:rsidRPr="00174887">
        <w:rPr>
          <w:rFonts w:ascii="Times New Roman" w:eastAsia="Times New Roman" w:hAnsi="Times New Roman" w:cs="Times New Roman"/>
          <w:color w:val="000000"/>
          <w:sz w:val="24"/>
          <w:szCs w:val="24"/>
        </w:rPr>
        <w:t>↑</w:t>
      </w:r>
      <w:r w:rsidR="0072193C" w:rsidRPr="00174887">
        <w:rPr>
          <w:rFonts w:ascii="Lexend" w:eastAsia="Times New Roman" w:hAnsi="Lexend" w:cs="Times New Roman"/>
          <w:color w:val="000000"/>
          <w:sz w:val="24"/>
          <w:szCs w:val="24"/>
        </w:rPr>
        <w:t xml:space="preserve"> to raise the s</w:t>
      </w: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>tylus head (i.e. lower the sample</w:t>
      </w:r>
      <w:r w:rsidR="0072193C" w:rsidRPr="00174887">
        <w:rPr>
          <w:rFonts w:ascii="Lexend" w:eastAsia="Times New Roman" w:hAnsi="Lexend" w:cs="Times New Roman"/>
          <w:color w:val="000000"/>
          <w:sz w:val="24"/>
          <w:szCs w:val="24"/>
        </w:rPr>
        <w:t xml:space="preserve"> table) until the table stops.  The </w:t>
      </w:r>
      <w:r w:rsidR="00DD351F" w:rsidRPr="00174887">
        <w:rPr>
          <w:rFonts w:ascii="Lexend" w:eastAsia="Times New Roman" w:hAnsi="Lexend" w:cs="Times New Roman"/>
          <w:color w:val="000000"/>
          <w:sz w:val="24"/>
          <w:szCs w:val="24"/>
        </w:rPr>
        <w:t xml:space="preserve">Z position (elevator position) </w:t>
      </w:r>
      <w:r w:rsidR="0072193C" w:rsidRPr="00174887">
        <w:rPr>
          <w:rFonts w:ascii="Lexend" w:eastAsia="Times New Roman" w:hAnsi="Lexend" w:cs="Times New Roman"/>
          <w:color w:val="000000"/>
          <w:sz w:val="24"/>
          <w:szCs w:val="24"/>
        </w:rPr>
        <w:t>should read &lt;200um.</w:t>
      </w:r>
    </w:p>
    <w:p w14:paraId="76070586" w14:textId="77777777" w:rsidR="0021181A" w:rsidRPr="00174887" w:rsidRDefault="006C35DD" w:rsidP="00BA3C1D">
      <w:pPr>
        <w:numPr>
          <w:ilvl w:val="2"/>
          <w:numId w:val="15"/>
        </w:numPr>
        <w:shd w:val="clear" w:color="auto" w:fill="FFFFFF"/>
        <w:spacing w:before="100" w:beforeAutospacing="1" w:after="120" w:line="360" w:lineRule="atLeast"/>
        <w:ind w:left="1800" w:hanging="720"/>
        <w:rPr>
          <w:rFonts w:ascii="Lexend" w:eastAsia="Times New Roman" w:hAnsi="Lexend" w:cs="Times New Roman"/>
          <w:color w:val="000000"/>
          <w:sz w:val="24"/>
          <w:szCs w:val="24"/>
        </w:rPr>
      </w:pP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>Turn the </w:t>
      </w:r>
      <w:r w:rsidR="0072193C" w:rsidRPr="00174887">
        <w:rPr>
          <w:rFonts w:ascii="Lexend" w:eastAsia="Times New Roman" w:hAnsi="Lexend" w:cs="Times New Roman"/>
          <w:color w:val="000000"/>
          <w:sz w:val="24"/>
          <w:szCs w:val="24"/>
        </w:rPr>
        <w:t xml:space="preserve">x and </w:t>
      </w:r>
      <w:r w:rsidRPr="00174887">
        <w:rPr>
          <w:rFonts w:ascii="Lexend" w:eastAsia="Times New Roman" w:hAnsi="Lexend" w:cs="Times New Roman"/>
          <w:b/>
          <w:bCs/>
          <w:color w:val="000000"/>
          <w:sz w:val="24"/>
          <w:szCs w:val="24"/>
        </w:rPr>
        <w:t>y-axis adjustment knob</w:t>
      </w:r>
      <w:r w:rsidR="0072193C" w:rsidRPr="00174887">
        <w:rPr>
          <w:rFonts w:ascii="Lexend" w:eastAsia="Times New Roman" w:hAnsi="Lexend" w:cs="Times New Roman"/>
          <w:b/>
          <w:bCs/>
          <w:color w:val="000000"/>
          <w:sz w:val="24"/>
          <w:szCs w:val="24"/>
        </w:rPr>
        <w:t>s</w:t>
      </w:r>
      <w:r w:rsidR="008F2D2D" w:rsidRPr="00174887">
        <w:rPr>
          <w:rFonts w:ascii="Lexend" w:eastAsia="Times New Roman" w:hAnsi="Lexend" w:cs="Times New Roman"/>
          <w:b/>
          <w:bCs/>
          <w:color w:val="000000"/>
          <w:sz w:val="24"/>
          <w:szCs w:val="24"/>
        </w:rPr>
        <w:t xml:space="preserve"> (located lower left side of machine)</w:t>
      </w: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> to </w:t>
      </w:r>
      <w:r w:rsidR="00EA02C5" w:rsidRPr="00174887">
        <w:rPr>
          <w:rFonts w:ascii="Lexend" w:eastAsia="Times New Roman" w:hAnsi="Lexend" w:cs="Times New Roman"/>
          <w:b/>
          <w:bCs/>
          <w:color w:val="000000"/>
          <w:sz w:val="24"/>
          <w:szCs w:val="24"/>
        </w:rPr>
        <w:t>move the stage to front/</w:t>
      </w:r>
      <w:r w:rsidR="0072193C" w:rsidRPr="00174887">
        <w:rPr>
          <w:rFonts w:ascii="Lexend" w:eastAsia="Times New Roman" w:hAnsi="Lexend" w:cs="Times New Roman"/>
          <w:b/>
          <w:bCs/>
          <w:color w:val="000000"/>
          <w:sz w:val="24"/>
          <w:szCs w:val="24"/>
        </w:rPr>
        <w:t xml:space="preserve">center position.  </w:t>
      </w:r>
    </w:p>
    <w:p w14:paraId="066BE536" w14:textId="77777777" w:rsidR="00D95571" w:rsidRPr="00174887" w:rsidRDefault="00EA02C5" w:rsidP="00BA3C1D">
      <w:pPr>
        <w:shd w:val="clear" w:color="auto" w:fill="FFFFFF"/>
        <w:spacing w:before="100" w:beforeAutospacing="1" w:after="120" w:line="360" w:lineRule="atLeast"/>
        <w:ind w:left="1800" w:hanging="720"/>
        <w:rPr>
          <w:rFonts w:ascii="Lexend" w:eastAsia="Times New Roman" w:hAnsi="Lexend" w:cs="Times New Roman"/>
          <w:color w:val="000000"/>
          <w:sz w:val="24"/>
          <w:szCs w:val="24"/>
        </w:rPr>
      </w:pPr>
      <w:r w:rsidRPr="00174887">
        <w:rPr>
          <w:rFonts w:ascii="Lexend" w:eastAsia="Times New Roman" w:hAnsi="Lexend" w:cs="Times New Roman"/>
          <w:noProof/>
          <w:color w:val="000000"/>
          <w:sz w:val="24"/>
          <w:szCs w:val="24"/>
        </w:rPr>
        <w:drawing>
          <wp:inline distT="0" distB="0" distL="0" distR="0" wp14:anchorId="12B24E6A" wp14:editId="44B81705">
            <wp:extent cx="2852420" cy="2139315"/>
            <wp:effectExtent l="0" t="0" r="5080" b="0"/>
            <wp:docPr id="2" name="Picture 2" descr="profiler st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rofiler stag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50216" w14:textId="77777777" w:rsidR="002A369B" w:rsidRPr="00174887" w:rsidRDefault="0021181A" w:rsidP="00BA3C1D">
      <w:pPr>
        <w:numPr>
          <w:ilvl w:val="2"/>
          <w:numId w:val="15"/>
        </w:numPr>
        <w:shd w:val="clear" w:color="auto" w:fill="FFFFFF"/>
        <w:spacing w:before="100" w:beforeAutospacing="1" w:after="120" w:line="360" w:lineRule="atLeast"/>
        <w:ind w:left="1800" w:hanging="720"/>
        <w:rPr>
          <w:rFonts w:ascii="Lexend" w:eastAsia="Times New Roman" w:hAnsi="Lexend" w:cs="Times New Roman"/>
          <w:color w:val="000000"/>
          <w:sz w:val="24"/>
          <w:szCs w:val="24"/>
        </w:rPr>
      </w:pPr>
      <w:r w:rsidRPr="00174887">
        <w:rPr>
          <w:rFonts w:ascii="Lexend" w:eastAsia="Times New Roman" w:hAnsi="Lexend" w:cs="Times New Roman"/>
          <w:b/>
          <w:bCs/>
          <w:color w:val="000000"/>
          <w:sz w:val="24"/>
          <w:szCs w:val="24"/>
        </w:rPr>
        <w:t xml:space="preserve">Open the acrylic air flow protection door.  </w:t>
      </w:r>
      <w:r w:rsidR="006C35DD" w:rsidRPr="00174887">
        <w:rPr>
          <w:rFonts w:ascii="Lexend" w:eastAsia="Times New Roman" w:hAnsi="Lexend" w:cs="Times New Roman"/>
          <w:b/>
          <w:bCs/>
          <w:color w:val="000000"/>
          <w:sz w:val="24"/>
          <w:szCs w:val="24"/>
        </w:rPr>
        <w:t xml:space="preserve">Place your </w:t>
      </w:r>
      <w:r w:rsidR="0072193C" w:rsidRPr="00174887">
        <w:rPr>
          <w:rFonts w:ascii="Lexend" w:eastAsia="Times New Roman" w:hAnsi="Lexend" w:cs="Times New Roman"/>
          <w:b/>
          <w:bCs/>
          <w:color w:val="000000"/>
          <w:sz w:val="24"/>
          <w:szCs w:val="24"/>
        </w:rPr>
        <w:t>sample</w:t>
      </w:r>
      <w:r w:rsidR="006C35DD" w:rsidRPr="00174887">
        <w:rPr>
          <w:rFonts w:ascii="Lexend" w:eastAsia="Times New Roman" w:hAnsi="Lexend" w:cs="Times New Roman"/>
          <w:b/>
          <w:bCs/>
          <w:color w:val="000000"/>
          <w:sz w:val="24"/>
          <w:szCs w:val="24"/>
        </w:rPr>
        <w:t xml:space="preserve"> on the center of the table</w:t>
      </w:r>
      <w:r w:rsidR="006C35DD" w:rsidRPr="00174887">
        <w:rPr>
          <w:rFonts w:ascii="Lexend" w:eastAsia="Times New Roman" w:hAnsi="Lexend" w:cs="Times New Roman"/>
          <w:color w:val="000000"/>
          <w:sz w:val="24"/>
          <w:szCs w:val="24"/>
        </w:rPr>
        <w:t> and </w:t>
      </w:r>
      <w:r w:rsidR="006C35DD" w:rsidRPr="00174887">
        <w:rPr>
          <w:rFonts w:ascii="Lexend" w:eastAsia="Times New Roman" w:hAnsi="Lexend" w:cs="Times New Roman"/>
          <w:b/>
          <w:bCs/>
          <w:color w:val="000000"/>
          <w:sz w:val="24"/>
          <w:szCs w:val="24"/>
        </w:rPr>
        <w:t>move the stage backward</w:t>
      </w:r>
      <w:r w:rsidR="006C35DD" w:rsidRPr="00174887">
        <w:rPr>
          <w:rFonts w:ascii="Lexend" w:eastAsia="Times New Roman" w:hAnsi="Lexend" w:cs="Times New Roman"/>
          <w:color w:val="000000"/>
          <w:sz w:val="24"/>
          <w:szCs w:val="24"/>
        </w:rPr>
        <w:t> until your wafer is under the stylus.</w:t>
      </w: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 xml:space="preserve">  </w:t>
      </w:r>
      <w:r w:rsidR="00482F28" w:rsidRPr="00174887">
        <w:rPr>
          <w:rFonts w:ascii="Lexend" w:eastAsia="Times New Roman" w:hAnsi="Lexend" w:cs="Times New Roman"/>
          <w:color w:val="000000"/>
          <w:sz w:val="24"/>
          <w:szCs w:val="24"/>
        </w:rPr>
        <w:t>See the pic below for the stylus location and landing point</w:t>
      </w:r>
      <w:r w:rsidR="00934632" w:rsidRPr="00174887">
        <w:rPr>
          <w:rFonts w:ascii="Lexend" w:eastAsia="Times New Roman" w:hAnsi="Lexend" w:cs="Times New Roman"/>
          <w:color w:val="000000"/>
          <w:sz w:val="24"/>
          <w:szCs w:val="24"/>
        </w:rPr>
        <w:t xml:space="preserve"> located just behind the camera light spot (see below)</w:t>
      </w:r>
      <w:r w:rsidR="00482F28" w:rsidRPr="00174887">
        <w:rPr>
          <w:rFonts w:ascii="Lexend" w:eastAsia="Times New Roman" w:hAnsi="Lexend" w:cs="Times New Roman"/>
          <w:color w:val="000000"/>
          <w:sz w:val="24"/>
          <w:szCs w:val="24"/>
        </w:rPr>
        <w:t>.  Move the measurement area of your sample to the landing point using the X/Y knobs.</w:t>
      </w:r>
    </w:p>
    <w:p w14:paraId="166DEC0C" w14:textId="77777777" w:rsidR="00D95571" w:rsidRPr="00174887" w:rsidRDefault="00934632" w:rsidP="00BA3C1D">
      <w:pPr>
        <w:shd w:val="clear" w:color="auto" w:fill="FFFFFF"/>
        <w:spacing w:before="100" w:beforeAutospacing="1" w:after="120" w:line="360" w:lineRule="atLeast"/>
        <w:ind w:left="1800" w:hanging="720"/>
        <w:rPr>
          <w:rFonts w:ascii="Lexend" w:eastAsia="Times New Roman" w:hAnsi="Lexend" w:cs="Times New Roman"/>
          <w:color w:val="000000"/>
          <w:sz w:val="24"/>
          <w:szCs w:val="24"/>
        </w:rPr>
      </w:pPr>
      <w:r w:rsidRPr="00174887">
        <w:rPr>
          <w:rFonts w:ascii="Lexend" w:hAnsi="Lexend"/>
          <w:noProof/>
          <w:sz w:val="24"/>
          <w:szCs w:val="24"/>
        </w:rPr>
        <w:lastRenderedPageBreak/>
        <w:drawing>
          <wp:inline distT="0" distB="0" distL="0" distR="0" wp14:anchorId="394A518F" wp14:editId="2AA373BD">
            <wp:extent cx="5425440" cy="4958829"/>
            <wp:effectExtent l="0" t="0" r="3810" b="0"/>
            <wp:docPr id="1" name="Picture 1" descr="profiler st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rofiler stag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495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54B20" w14:textId="77777777" w:rsidR="002A369B" w:rsidRPr="00174887" w:rsidRDefault="006C35DD" w:rsidP="00BA3C1D">
      <w:pPr>
        <w:numPr>
          <w:ilvl w:val="2"/>
          <w:numId w:val="15"/>
        </w:numPr>
        <w:shd w:val="clear" w:color="auto" w:fill="FFFFFF"/>
        <w:spacing w:before="100" w:beforeAutospacing="1" w:after="120" w:line="360" w:lineRule="atLeast"/>
        <w:ind w:left="1800" w:hanging="720"/>
        <w:rPr>
          <w:rFonts w:ascii="Lexend" w:eastAsia="Times New Roman" w:hAnsi="Lexend" w:cs="Times New Roman"/>
          <w:color w:val="000000"/>
          <w:sz w:val="24"/>
          <w:szCs w:val="24"/>
        </w:rPr>
      </w:pP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>Press and hold the </w:t>
      </w:r>
      <w:r w:rsidRPr="00174887">
        <w:rPr>
          <w:rFonts w:ascii="Lexend" w:eastAsia="Times New Roman" w:hAnsi="Lexend" w:cs="Times New Roman"/>
          <w:b/>
          <w:bCs/>
          <w:color w:val="000000"/>
          <w:sz w:val="24"/>
          <w:szCs w:val="24"/>
        </w:rPr>
        <w:t>down arrow </w:t>
      </w: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>key to move the stage up until the stylus stops on the wafer surface.</w:t>
      </w:r>
      <w:r w:rsidR="00F05FB5" w:rsidRPr="00174887">
        <w:rPr>
          <w:rFonts w:ascii="Lexend" w:eastAsia="Times New Roman" w:hAnsi="Lexend" w:cs="Times New Roman"/>
          <w:color w:val="000000"/>
          <w:sz w:val="24"/>
          <w:szCs w:val="24"/>
        </w:rPr>
        <w:t xml:space="preserve">  Press the down arrow again and verify the Z position on the screen is the same when “nulled” the 2</w:t>
      </w:r>
      <w:r w:rsidR="00F05FB5" w:rsidRPr="00174887">
        <w:rPr>
          <w:rFonts w:ascii="Lexend" w:eastAsia="Times New Roman" w:hAnsi="Lexend" w:cs="Times New Roman"/>
          <w:color w:val="000000"/>
          <w:sz w:val="24"/>
          <w:szCs w:val="24"/>
          <w:vertAlign w:val="superscript"/>
        </w:rPr>
        <w:t>nd</w:t>
      </w:r>
      <w:r w:rsidR="00F05FB5" w:rsidRPr="00174887">
        <w:rPr>
          <w:rFonts w:ascii="Lexend" w:eastAsia="Times New Roman" w:hAnsi="Lexend" w:cs="Times New Roman"/>
          <w:color w:val="000000"/>
          <w:sz w:val="24"/>
          <w:szCs w:val="24"/>
        </w:rPr>
        <w:t xml:space="preserve"> time.  This will guarantee the stage is really in contact with the sample.</w:t>
      </w:r>
    </w:p>
    <w:p w14:paraId="701FB807" w14:textId="77777777" w:rsidR="00D95571" w:rsidRPr="00174887" w:rsidRDefault="00F05FB5" w:rsidP="00BA3C1D">
      <w:pPr>
        <w:numPr>
          <w:ilvl w:val="2"/>
          <w:numId w:val="15"/>
        </w:numPr>
        <w:shd w:val="clear" w:color="auto" w:fill="FFFFFF"/>
        <w:spacing w:before="100" w:beforeAutospacing="1" w:after="120" w:line="360" w:lineRule="atLeast"/>
        <w:ind w:left="1800" w:hanging="720"/>
        <w:rPr>
          <w:rFonts w:ascii="Lexend" w:eastAsia="Times New Roman" w:hAnsi="Lexend" w:cs="Times New Roman"/>
          <w:color w:val="000000"/>
          <w:sz w:val="24"/>
          <w:szCs w:val="24"/>
        </w:rPr>
      </w:pP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>Tap</w:t>
      </w:r>
      <w:r w:rsidR="006C35DD" w:rsidRPr="00174887">
        <w:rPr>
          <w:rFonts w:ascii="Lexend" w:eastAsia="Times New Roman" w:hAnsi="Lexend" w:cs="Times New Roman"/>
          <w:color w:val="000000"/>
          <w:sz w:val="24"/>
          <w:szCs w:val="24"/>
        </w:rPr>
        <w:t xml:space="preserve"> the </w:t>
      </w:r>
      <w:proofErr w:type="gramStart"/>
      <w:r w:rsidR="006C35DD" w:rsidRPr="00174887">
        <w:rPr>
          <w:rFonts w:ascii="Lexend" w:eastAsia="Times New Roman" w:hAnsi="Lexend" w:cs="Times New Roman"/>
          <w:b/>
          <w:bCs/>
          <w:color w:val="000000"/>
          <w:sz w:val="24"/>
          <w:szCs w:val="24"/>
        </w:rPr>
        <w:t>up arrow</w:t>
      </w:r>
      <w:proofErr w:type="gramEnd"/>
      <w:r w:rsidR="006C35DD" w:rsidRPr="00174887">
        <w:rPr>
          <w:rFonts w:ascii="Lexend" w:eastAsia="Times New Roman" w:hAnsi="Lexend" w:cs="Times New Roman"/>
          <w:color w:val="000000"/>
          <w:sz w:val="24"/>
          <w:szCs w:val="24"/>
        </w:rPr>
        <w:t xml:space="preserve"> key </w:t>
      </w: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 xml:space="preserve">once (don’t hold down) </w:t>
      </w:r>
      <w:r w:rsidR="006C35DD" w:rsidRPr="00174887">
        <w:rPr>
          <w:rFonts w:ascii="Lexend" w:eastAsia="Times New Roman" w:hAnsi="Lexend" w:cs="Times New Roman"/>
          <w:color w:val="000000"/>
          <w:sz w:val="24"/>
          <w:szCs w:val="24"/>
        </w:rPr>
        <w:t>to lift the stylus up (never move the wafer while the stylus is on the wafer surface).</w:t>
      </w:r>
      <w:r w:rsidR="00211076" w:rsidRPr="00174887">
        <w:rPr>
          <w:rFonts w:ascii="Lexend" w:eastAsia="Times New Roman" w:hAnsi="Lexend" w:cs="Times New Roman"/>
          <w:color w:val="000000"/>
          <w:sz w:val="24"/>
          <w:szCs w:val="24"/>
        </w:rPr>
        <w:t xml:space="preserve">  You should see the </w:t>
      </w:r>
      <w:r w:rsidR="00482F28" w:rsidRPr="00174887">
        <w:rPr>
          <w:rFonts w:ascii="Lexend" w:eastAsia="Times New Roman" w:hAnsi="Lexend" w:cs="Times New Roman"/>
          <w:color w:val="000000"/>
          <w:sz w:val="24"/>
          <w:szCs w:val="24"/>
        </w:rPr>
        <w:t xml:space="preserve">stylus raised up OFF the sample and out </w:t>
      </w: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 xml:space="preserve">(or barely </w:t>
      </w:r>
      <w:r w:rsidR="00934632" w:rsidRPr="00174887">
        <w:rPr>
          <w:rFonts w:ascii="Lexend" w:eastAsia="Times New Roman" w:hAnsi="Lexend" w:cs="Times New Roman"/>
          <w:color w:val="000000"/>
          <w:sz w:val="24"/>
          <w:szCs w:val="24"/>
        </w:rPr>
        <w:t>visible</w:t>
      </w: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 xml:space="preserve"> at the top of the camera screen) </w:t>
      </w:r>
      <w:r w:rsidR="00482F28" w:rsidRPr="00174887">
        <w:rPr>
          <w:rFonts w:ascii="Lexend" w:eastAsia="Times New Roman" w:hAnsi="Lexend" w:cs="Times New Roman"/>
          <w:color w:val="000000"/>
          <w:sz w:val="24"/>
          <w:szCs w:val="24"/>
        </w:rPr>
        <w:t>of camera view.</w:t>
      </w:r>
    </w:p>
    <w:p w14:paraId="0BE3E799" w14:textId="77777777" w:rsidR="002A369B" w:rsidRPr="00174887" w:rsidRDefault="006C35DD" w:rsidP="00BA3C1D">
      <w:pPr>
        <w:numPr>
          <w:ilvl w:val="2"/>
          <w:numId w:val="15"/>
        </w:numPr>
        <w:shd w:val="clear" w:color="auto" w:fill="FFFFFF"/>
        <w:spacing w:before="100" w:beforeAutospacing="1" w:after="120" w:line="360" w:lineRule="atLeast"/>
        <w:ind w:left="1800" w:hanging="720"/>
        <w:rPr>
          <w:rFonts w:ascii="Lexend" w:eastAsia="Times New Roman" w:hAnsi="Lexend" w:cs="Times New Roman"/>
          <w:color w:val="000000"/>
          <w:sz w:val="24"/>
          <w:szCs w:val="24"/>
        </w:rPr>
      </w:pP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>Turn </w:t>
      </w:r>
      <w:r w:rsidR="00F05FB5" w:rsidRPr="00174887">
        <w:rPr>
          <w:rFonts w:ascii="Lexend" w:eastAsia="Times New Roman" w:hAnsi="Lexend" w:cs="Times New Roman"/>
          <w:b/>
          <w:bCs/>
          <w:color w:val="000000"/>
          <w:sz w:val="24"/>
          <w:szCs w:val="24"/>
        </w:rPr>
        <w:t>X and Y</w:t>
      </w:r>
      <w:r w:rsidRPr="00174887">
        <w:rPr>
          <w:rFonts w:ascii="Lexend" w:eastAsia="Times New Roman" w:hAnsi="Lexend" w:cs="Times New Roman"/>
          <w:b/>
          <w:bCs/>
          <w:color w:val="000000"/>
          <w:sz w:val="24"/>
          <w:szCs w:val="24"/>
        </w:rPr>
        <w:t xml:space="preserve"> knobs</w:t>
      </w: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 xml:space="preserve"> to move </w:t>
      </w:r>
      <w:r w:rsidR="00F05FB5" w:rsidRPr="00174887">
        <w:rPr>
          <w:rFonts w:ascii="Lexend" w:eastAsia="Times New Roman" w:hAnsi="Lexend" w:cs="Times New Roman"/>
          <w:color w:val="000000"/>
          <w:sz w:val="24"/>
          <w:szCs w:val="24"/>
        </w:rPr>
        <w:t>to just left (or right depending on scan direction setting) the feature to be measured</w:t>
      </w: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>.</w:t>
      </w: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br/>
      </w:r>
      <w:r w:rsidRPr="00174887">
        <w:rPr>
          <w:rFonts w:ascii="Lexend" w:eastAsia="Times New Roman" w:hAnsi="Lexend" w:cs="Times New Roman"/>
          <w:b/>
          <w:bCs/>
          <w:color w:val="000000"/>
          <w:sz w:val="24"/>
          <w:szCs w:val="24"/>
        </w:rPr>
        <w:t>CAUTION: Stylus should be retracted before moving the stage!</w:t>
      </w:r>
    </w:p>
    <w:p w14:paraId="41388038" w14:textId="77777777" w:rsidR="002A369B" w:rsidRPr="00174887" w:rsidRDefault="006C35DD" w:rsidP="00BA3C1D">
      <w:pPr>
        <w:numPr>
          <w:ilvl w:val="2"/>
          <w:numId w:val="15"/>
        </w:numPr>
        <w:shd w:val="clear" w:color="auto" w:fill="FFFFFF"/>
        <w:spacing w:before="100" w:beforeAutospacing="1" w:after="120" w:line="360" w:lineRule="atLeast"/>
        <w:ind w:left="1800" w:hanging="720"/>
        <w:rPr>
          <w:rFonts w:ascii="Lexend" w:eastAsia="Times New Roman" w:hAnsi="Lexend" w:cs="Times New Roman"/>
          <w:color w:val="000000"/>
          <w:sz w:val="24"/>
          <w:szCs w:val="24"/>
        </w:rPr>
      </w:pP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>Turn the </w:t>
      </w:r>
      <w:r w:rsidRPr="00174887">
        <w:rPr>
          <w:rFonts w:ascii="Lexend" w:eastAsia="Times New Roman" w:hAnsi="Lexend" w:cs="Times New Roman"/>
          <w:b/>
          <w:bCs/>
          <w:color w:val="000000"/>
          <w:sz w:val="24"/>
          <w:szCs w:val="24"/>
        </w:rPr>
        <w:t>Zoom</w:t>
      </w:r>
      <w:r w:rsidR="00F05FB5" w:rsidRPr="00174887">
        <w:rPr>
          <w:rFonts w:ascii="Lexend" w:eastAsia="Times New Roman" w:hAnsi="Lexend" w:cs="Times New Roman"/>
          <w:color w:val="000000"/>
          <w:sz w:val="24"/>
          <w:szCs w:val="24"/>
        </w:rPr>
        <w:t> </w:t>
      </w:r>
      <w:proofErr w:type="gramStart"/>
      <w:r w:rsidR="00F05FB5" w:rsidRPr="00174887">
        <w:rPr>
          <w:rFonts w:ascii="Lexend" w:eastAsia="Times New Roman" w:hAnsi="Lexend" w:cs="Times New Roman"/>
          <w:color w:val="000000"/>
          <w:sz w:val="24"/>
          <w:szCs w:val="24"/>
        </w:rPr>
        <w:t>knob</w:t>
      </w:r>
      <w:proofErr w:type="gramEnd"/>
      <w:r w:rsidR="00F05FB5" w:rsidRPr="00174887">
        <w:rPr>
          <w:rFonts w:ascii="Lexend" w:eastAsia="Times New Roman" w:hAnsi="Lexend" w:cs="Times New Roman"/>
          <w:color w:val="000000"/>
          <w:sz w:val="24"/>
          <w:szCs w:val="24"/>
        </w:rPr>
        <w:t xml:space="preserve"> change</w:t>
      </w: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 xml:space="preserve"> m</w:t>
      </w:r>
      <w:r w:rsidR="00211076" w:rsidRPr="00174887">
        <w:rPr>
          <w:rFonts w:ascii="Lexend" w:eastAsia="Times New Roman" w:hAnsi="Lexend" w:cs="Times New Roman"/>
          <w:color w:val="000000"/>
          <w:sz w:val="24"/>
          <w:szCs w:val="24"/>
        </w:rPr>
        <w:t>agnification of the video image if needed.</w:t>
      </w:r>
    </w:p>
    <w:p w14:paraId="2F9BC18E" w14:textId="77777777" w:rsidR="00D95571" w:rsidRPr="00174887" w:rsidRDefault="00F21BAE" w:rsidP="00BA3C1D">
      <w:pPr>
        <w:shd w:val="clear" w:color="auto" w:fill="FFFFFF"/>
        <w:spacing w:before="100" w:beforeAutospacing="1" w:after="120" w:line="360" w:lineRule="atLeast"/>
        <w:ind w:left="1800" w:hanging="720"/>
        <w:rPr>
          <w:rFonts w:ascii="Lexend" w:eastAsia="Times New Roman" w:hAnsi="Lexend" w:cs="Times New Roman"/>
          <w:color w:val="000000"/>
          <w:sz w:val="24"/>
          <w:szCs w:val="24"/>
        </w:rPr>
      </w:pPr>
      <w:r w:rsidRPr="00174887">
        <w:rPr>
          <w:rFonts w:ascii="Lexend" w:hAnsi="Lexend"/>
          <w:noProof/>
          <w:sz w:val="24"/>
          <w:szCs w:val="24"/>
        </w:rPr>
        <w:lastRenderedPageBreak/>
        <w:drawing>
          <wp:inline distT="0" distB="0" distL="0" distR="0" wp14:anchorId="5674ADDD" wp14:editId="3BD53145">
            <wp:extent cx="2202180" cy="2352115"/>
            <wp:effectExtent l="0" t="0" r="7620" b="0"/>
            <wp:docPr id="5" name="Picture 5" descr="zoom kn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zoom knob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23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D3CEE" w14:textId="77777777" w:rsidR="008F2D2D" w:rsidRPr="00174887" w:rsidRDefault="008F2D2D" w:rsidP="00BA3C1D">
      <w:pPr>
        <w:numPr>
          <w:ilvl w:val="2"/>
          <w:numId w:val="15"/>
        </w:numPr>
        <w:shd w:val="clear" w:color="auto" w:fill="FFFFFF"/>
        <w:spacing w:before="100" w:beforeAutospacing="1" w:after="120" w:line="360" w:lineRule="atLeast"/>
        <w:ind w:left="1800" w:hanging="720"/>
        <w:rPr>
          <w:rFonts w:ascii="Lexend" w:eastAsia="Times New Roman" w:hAnsi="Lexend" w:cs="Times New Roman"/>
          <w:color w:val="000000"/>
          <w:sz w:val="24"/>
          <w:szCs w:val="24"/>
        </w:rPr>
      </w:pP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 xml:space="preserve">You may scan the sample immediately by editing the scan parameters or you can create and save a recipe tailored to your samples.  If you would like to use your </w:t>
      </w:r>
      <w:proofErr w:type="gramStart"/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>recipe</w:t>
      </w:r>
      <w:proofErr w:type="gramEnd"/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 xml:space="preserve"> see section 1.2.</w:t>
      </w:r>
    </w:p>
    <w:p w14:paraId="64F72FDB" w14:textId="77777777" w:rsidR="008F2D2D" w:rsidRPr="00174887" w:rsidRDefault="008F2D2D" w:rsidP="00BA3C1D">
      <w:pPr>
        <w:numPr>
          <w:ilvl w:val="2"/>
          <w:numId w:val="15"/>
        </w:numPr>
        <w:shd w:val="clear" w:color="auto" w:fill="FFFFFF"/>
        <w:spacing w:before="100" w:beforeAutospacing="1" w:after="120" w:line="360" w:lineRule="atLeast"/>
        <w:ind w:left="1800" w:hanging="720"/>
        <w:rPr>
          <w:rFonts w:ascii="Lexend" w:eastAsia="Times New Roman" w:hAnsi="Lexend" w:cs="Times New Roman"/>
          <w:color w:val="000000"/>
          <w:sz w:val="24"/>
          <w:szCs w:val="24"/>
        </w:rPr>
      </w:pP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 xml:space="preserve">Press the </w:t>
      </w:r>
      <w:r w:rsidRPr="00174887">
        <w:rPr>
          <w:rFonts w:ascii="Lexend" w:eastAsia="Times New Roman" w:hAnsi="Lexend" w:cs="Times New Roman"/>
          <w:b/>
          <w:bCs/>
          <w:color w:val="000000"/>
          <w:sz w:val="24"/>
          <w:szCs w:val="24"/>
        </w:rPr>
        <w:t>Escape</w:t>
      </w: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> key.  On the menu bar, use </w:t>
      </w:r>
      <w:r w:rsidRPr="00174887">
        <w:rPr>
          <w:rFonts w:ascii="Lexend" w:eastAsia="Times New Roman" w:hAnsi="Lexend" w:cs="Times New Roman"/>
          <w:b/>
          <w:bCs/>
          <w:color w:val="000000"/>
          <w:sz w:val="24"/>
          <w:szCs w:val="24"/>
        </w:rPr>
        <w:t>right or left arrow keys</w:t>
      </w: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> to select </w:t>
      </w:r>
      <w:r w:rsidRPr="00174887">
        <w:rPr>
          <w:rFonts w:ascii="Lexend" w:eastAsia="Times New Roman" w:hAnsi="Lexend" w:cs="Times New Roman"/>
          <w:b/>
          <w:bCs/>
          <w:color w:val="000000"/>
          <w:sz w:val="24"/>
          <w:szCs w:val="24"/>
        </w:rPr>
        <w:t>Recipe</w:t>
      </w: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> </w:t>
      </w:r>
      <w:r w:rsidR="00F05FB5" w:rsidRPr="00174887">
        <w:rPr>
          <w:rFonts w:ascii="Lexend" w:eastAsia="Times New Roman" w:hAnsi="Lexend" w:cs="Times New Roman"/>
          <w:color w:val="000000"/>
          <w:sz w:val="24"/>
          <w:szCs w:val="24"/>
        </w:rPr>
        <w:t>and</w:t>
      </w: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 xml:space="preserve"> press </w:t>
      </w:r>
      <w:r w:rsidRPr="00174887">
        <w:rPr>
          <w:rFonts w:ascii="Lexend" w:eastAsia="Times New Roman" w:hAnsi="Lexend" w:cs="Times New Roman"/>
          <w:b/>
          <w:bCs/>
          <w:color w:val="000000"/>
          <w:sz w:val="24"/>
          <w:szCs w:val="24"/>
        </w:rPr>
        <w:t>Enter</w:t>
      </w:r>
      <w:r w:rsidR="00F05FB5" w:rsidRPr="00174887">
        <w:rPr>
          <w:rFonts w:ascii="Lexend" w:eastAsia="Times New Roman" w:hAnsi="Lexend" w:cs="Times New Roman"/>
          <w:b/>
          <w:bCs/>
          <w:color w:val="000000"/>
          <w:sz w:val="24"/>
          <w:szCs w:val="24"/>
        </w:rPr>
        <w:t xml:space="preserve"> to View/Modify </w:t>
      </w:r>
      <w:r w:rsidR="00F05FB5" w:rsidRPr="00174887">
        <w:rPr>
          <w:rFonts w:ascii="Lexend" w:eastAsia="Times New Roman" w:hAnsi="Lexend" w:cs="Times New Roman"/>
          <w:bCs/>
          <w:color w:val="000000"/>
          <w:sz w:val="24"/>
          <w:szCs w:val="24"/>
        </w:rPr>
        <w:t>recipe parameters</w:t>
      </w: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>.</w:t>
      </w:r>
    </w:p>
    <w:p w14:paraId="79F3C3A4" w14:textId="77777777" w:rsidR="00B76D41" w:rsidRPr="00174887" w:rsidRDefault="00B76D41" w:rsidP="00B76D41">
      <w:pPr>
        <w:rPr>
          <w:rFonts w:ascii="Lexend" w:eastAsia="Times New Roman" w:hAnsi="Lexend" w:cs="Times New Roman"/>
          <w:color w:val="000000"/>
          <w:sz w:val="24"/>
          <w:szCs w:val="24"/>
        </w:rPr>
      </w:pP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br w:type="page"/>
      </w:r>
    </w:p>
    <w:p w14:paraId="17A557AD" w14:textId="77777777" w:rsidR="008F2D2D" w:rsidRPr="00174887" w:rsidRDefault="006D526F" w:rsidP="00174887">
      <w:pPr>
        <w:pStyle w:val="Heading2"/>
        <w:rPr>
          <w:rFonts w:eastAsia="Times New Roman"/>
        </w:rPr>
      </w:pPr>
      <w:bookmarkStart w:id="10" w:name="_Toc223004665"/>
      <w:r w:rsidRPr="00174887">
        <w:lastRenderedPageBreak/>
        <w:t>Parameter</w:t>
      </w:r>
      <w:r w:rsidRPr="00174887">
        <w:rPr>
          <w:rFonts w:eastAsia="Times New Roman"/>
        </w:rPr>
        <w:t xml:space="preserve"> Settings</w:t>
      </w:r>
      <w:bookmarkEnd w:id="10"/>
    </w:p>
    <w:tbl>
      <w:tblPr>
        <w:tblW w:w="7060" w:type="dxa"/>
        <w:tblInd w:w="1188" w:type="dxa"/>
        <w:tblLook w:val="04A0" w:firstRow="1" w:lastRow="0" w:firstColumn="1" w:lastColumn="0" w:noHBand="0" w:noVBand="1"/>
      </w:tblPr>
      <w:tblGrid>
        <w:gridCol w:w="2333"/>
        <w:gridCol w:w="2540"/>
        <w:gridCol w:w="2440"/>
      </w:tblGrid>
      <w:tr w:rsidR="00766A75" w:rsidRPr="00174887" w14:paraId="5F206CE2" w14:textId="77777777" w:rsidTr="00766A75">
        <w:trPr>
          <w:trHeight w:val="612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214D4F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b/>
                <w:bCs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b/>
                <w:bCs/>
                <w:color w:val="000000"/>
                <w:sz w:val="24"/>
                <w:szCs w:val="24"/>
              </w:rPr>
              <w:t>Parameter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9F91C9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b/>
                <w:bCs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b/>
                <w:bCs/>
                <w:color w:val="000000"/>
                <w:sz w:val="24"/>
                <w:szCs w:val="24"/>
              </w:rPr>
              <w:t>Range or Description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A8ADCE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b/>
                <w:bCs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b/>
                <w:bCs/>
                <w:color w:val="000000"/>
                <w:sz w:val="24"/>
                <w:szCs w:val="24"/>
              </w:rPr>
              <w:t xml:space="preserve">Typical Value for most step measurements   </w:t>
            </w:r>
          </w:p>
        </w:tc>
      </w:tr>
      <w:tr w:rsidR="00766A75" w:rsidRPr="00174887" w14:paraId="7230857F" w14:textId="77777777" w:rsidTr="00766A75">
        <w:trPr>
          <w:trHeight w:val="28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E0B04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Scan Length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98E64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1-5000um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86891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500um</w:t>
            </w:r>
          </w:p>
        </w:tc>
      </w:tr>
      <w:tr w:rsidR="00766A75" w:rsidRPr="00174887" w14:paraId="20142BC1" w14:textId="77777777" w:rsidTr="00766A75">
        <w:trPr>
          <w:trHeight w:val="28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E5F09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Scan Speed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0A685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2-200um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13CBF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50um</w:t>
            </w:r>
          </w:p>
        </w:tc>
      </w:tr>
      <w:tr w:rsidR="00766A75" w:rsidRPr="00174887" w14:paraId="5F5D1F97" w14:textId="77777777" w:rsidTr="00766A75">
        <w:trPr>
          <w:trHeight w:val="28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F3FB7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Sampling Rate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C1696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50-200 Hz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B60CB" w14:textId="77777777" w:rsidR="00766A75" w:rsidRPr="00174887" w:rsidRDefault="00766A75" w:rsidP="00766A75">
            <w:pPr>
              <w:spacing w:after="0" w:line="240" w:lineRule="auto"/>
              <w:jc w:val="right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766A75" w:rsidRPr="00174887" w14:paraId="70FC0AA3" w14:textId="77777777" w:rsidTr="00766A75">
        <w:trPr>
          <w:trHeight w:val="28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1C783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Direction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FB664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5174E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 xml:space="preserve">  -&gt;</w:t>
            </w:r>
          </w:p>
        </w:tc>
      </w:tr>
      <w:tr w:rsidR="00766A75" w:rsidRPr="00174887" w14:paraId="0F06E208" w14:textId="77777777" w:rsidTr="00766A75">
        <w:trPr>
          <w:trHeight w:val="28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1006F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Multi-scan average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A677C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1 to 10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0CCA0" w14:textId="77777777" w:rsidR="00766A75" w:rsidRPr="00174887" w:rsidRDefault="00766A75" w:rsidP="00766A75">
            <w:pPr>
              <w:spacing w:after="0" w:line="240" w:lineRule="auto"/>
              <w:jc w:val="right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66A75" w:rsidRPr="00174887" w14:paraId="010E1DDF" w14:textId="77777777" w:rsidTr="00766A75">
        <w:trPr>
          <w:trHeight w:val="28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A0076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Segmented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06124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B9DB7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766A75" w:rsidRPr="00174887" w14:paraId="6D3B0B41" w14:textId="77777777" w:rsidTr="00766A75">
        <w:trPr>
          <w:trHeight w:val="28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CA3D2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Stylus Force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55E6C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staff adjustable only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41DE1" w14:textId="77777777" w:rsidR="00766A75" w:rsidRPr="00174887" w:rsidRDefault="00766A75" w:rsidP="00766A75">
            <w:pPr>
              <w:spacing w:after="0" w:line="240" w:lineRule="auto"/>
              <w:jc w:val="right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766A75" w:rsidRPr="00174887" w14:paraId="07F0AAAC" w14:textId="77777777" w:rsidTr="00766A75">
        <w:trPr>
          <w:trHeight w:val="28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B9BED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Contact Speed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9885F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1 to 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183F8" w14:textId="77777777" w:rsidR="00766A75" w:rsidRPr="00174887" w:rsidRDefault="00766A75" w:rsidP="00766A75">
            <w:pPr>
              <w:spacing w:after="0" w:line="240" w:lineRule="auto"/>
              <w:jc w:val="right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66A75" w:rsidRPr="00174887" w14:paraId="1769A076" w14:textId="77777777" w:rsidTr="00766A75">
        <w:trPr>
          <w:trHeight w:val="86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3957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Radius Required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348290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5um radius tip is installed on the NRF tool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81C4DA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parameter does not need to be entered and not part of calculation</w:t>
            </w:r>
          </w:p>
        </w:tc>
      </w:tr>
      <w:tr w:rsidR="00766A75" w:rsidRPr="00174887" w14:paraId="46A30D04" w14:textId="77777777" w:rsidTr="00766A75">
        <w:trPr>
          <w:trHeight w:val="28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D8A5C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V. Range/Resolution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1CDCE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13</w:t>
            </w:r>
            <w:proofErr w:type="gramStart"/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um,  300</w:t>
            </w:r>
            <w:proofErr w:type="gramEnd"/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um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11E45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13um</w:t>
            </w:r>
          </w:p>
        </w:tc>
      </w:tr>
      <w:tr w:rsidR="00766A75" w:rsidRPr="00174887" w14:paraId="0FC52D58" w14:textId="77777777" w:rsidTr="00766A75">
        <w:trPr>
          <w:trHeight w:val="57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72505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Profile Type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943776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only available for 300um range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09371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66A75" w:rsidRPr="00174887" w14:paraId="43B8894B" w14:textId="77777777" w:rsidTr="00766A75">
        <w:trPr>
          <w:trHeight w:val="28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953E6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V. Display Scale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C46A9B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Manual or Auto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AA428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Auto</w:t>
            </w:r>
          </w:p>
        </w:tc>
      </w:tr>
      <w:tr w:rsidR="00766A75" w:rsidRPr="00174887" w14:paraId="42B00DE4" w14:textId="77777777" w:rsidTr="00766A75">
        <w:trPr>
          <w:trHeight w:val="28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7D857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Graph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B35022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 xml:space="preserve">see </w:t>
            </w:r>
            <w:proofErr w:type="spellStart"/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Tencor</w:t>
            </w:r>
            <w:proofErr w:type="spellEnd"/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 xml:space="preserve"> manual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5E99D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raw data</w:t>
            </w:r>
          </w:p>
        </w:tc>
      </w:tr>
      <w:tr w:rsidR="00766A75" w:rsidRPr="00174887" w14:paraId="5C3E9F47" w14:textId="77777777" w:rsidTr="00766A75">
        <w:trPr>
          <w:trHeight w:val="28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1C65B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long wave cutoff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F38BCA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 xml:space="preserve">see </w:t>
            </w:r>
            <w:proofErr w:type="spellStart"/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Tencor</w:t>
            </w:r>
            <w:proofErr w:type="spellEnd"/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 xml:space="preserve"> manual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6B29A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off</w:t>
            </w:r>
          </w:p>
        </w:tc>
      </w:tr>
      <w:tr w:rsidR="00766A75" w:rsidRPr="00174887" w14:paraId="6AF439B1" w14:textId="77777777" w:rsidTr="00766A75">
        <w:trPr>
          <w:trHeight w:val="28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13EC2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short wave cutoff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817BC2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 xml:space="preserve">see </w:t>
            </w:r>
            <w:proofErr w:type="spellStart"/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Tencor</w:t>
            </w:r>
            <w:proofErr w:type="spellEnd"/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 xml:space="preserve"> manual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58ECD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default</w:t>
            </w:r>
          </w:p>
        </w:tc>
      </w:tr>
      <w:tr w:rsidR="00766A75" w:rsidRPr="00174887" w14:paraId="3E316966" w14:textId="77777777" w:rsidTr="00766A75">
        <w:trPr>
          <w:trHeight w:val="28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638BB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 xml:space="preserve">Fit and </w:t>
            </w:r>
            <w:proofErr w:type="gramStart"/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Level</w:t>
            </w:r>
            <w:proofErr w:type="gramEnd"/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CB3A79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 xml:space="preserve">see </w:t>
            </w:r>
            <w:proofErr w:type="spellStart"/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Tencor</w:t>
            </w:r>
            <w:proofErr w:type="spellEnd"/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 xml:space="preserve"> manual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EF3F3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off</w:t>
            </w:r>
          </w:p>
        </w:tc>
      </w:tr>
      <w:tr w:rsidR="00766A75" w:rsidRPr="00174887" w14:paraId="71C56024" w14:textId="77777777" w:rsidTr="00766A75">
        <w:trPr>
          <w:trHeight w:val="28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549C5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b/>
                <w:bCs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b/>
                <w:bCs/>
                <w:color w:val="000000"/>
                <w:sz w:val="24"/>
                <w:szCs w:val="24"/>
              </w:rPr>
              <w:t>Cursors: Absolute um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BCAA1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67F2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66A75" w:rsidRPr="00174887" w14:paraId="04B6A146" w14:textId="77777777" w:rsidTr="00766A75">
        <w:trPr>
          <w:trHeight w:val="57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62BE1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Measurement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E38AB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measurement cursor positions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0E179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100, 300</w:t>
            </w:r>
          </w:p>
        </w:tc>
      </w:tr>
      <w:tr w:rsidR="00766A75" w:rsidRPr="00174887" w14:paraId="7C15F73F" w14:textId="77777777" w:rsidTr="00766A75">
        <w:trPr>
          <w:trHeight w:val="28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5A463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Leveling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905F62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leveling cursor positions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7D7FF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10, 100</w:t>
            </w:r>
          </w:p>
        </w:tc>
      </w:tr>
      <w:tr w:rsidR="00766A75" w:rsidRPr="00174887" w14:paraId="28B55F6A" w14:textId="77777777" w:rsidTr="00766A75">
        <w:trPr>
          <w:trHeight w:val="1152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B3322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Delta Meas Width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A58AE0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changes the measure cursor from single point to average of data within cursor width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D8007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50, 50</w:t>
            </w:r>
          </w:p>
        </w:tc>
      </w:tr>
      <w:tr w:rsidR="00766A75" w:rsidRPr="00174887" w14:paraId="1D701577" w14:textId="77777777" w:rsidTr="00766A75">
        <w:trPr>
          <w:trHeight w:val="1152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A3B4D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Delta Level Width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1D1FC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 xml:space="preserve">changes the leveling cursor from single point to </w:t>
            </w:r>
            <w:proofErr w:type="gramStart"/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average of</w:t>
            </w:r>
            <w:proofErr w:type="gramEnd"/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 xml:space="preserve"> data within cursor width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1A8A9" w14:textId="77777777" w:rsidR="00766A75" w:rsidRPr="00174887" w:rsidRDefault="00766A75" w:rsidP="00766A75">
            <w:pPr>
              <w:spacing w:after="0" w:line="240" w:lineRule="auto"/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</w:pPr>
            <w:r w:rsidRPr="00174887">
              <w:rPr>
                <w:rFonts w:ascii="Lexend" w:eastAsia="Times New Roman" w:hAnsi="Lexend" w:cs="Times New Roman"/>
                <w:color w:val="000000"/>
                <w:sz w:val="24"/>
                <w:szCs w:val="24"/>
              </w:rPr>
              <w:t>50, 50</w:t>
            </w:r>
          </w:p>
        </w:tc>
      </w:tr>
    </w:tbl>
    <w:p w14:paraId="6FF4474D" w14:textId="77777777" w:rsidR="00766A75" w:rsidRPr="00174887" w:rsidRDefault="00766A75" w:rsidP="00766A75">
      <w:pPr>
        <w:shd w:val="clear" w:color="auto" w:fill="FFFFFF"/>
        <w:spacing w:before="100" w:beforeAutospacing="1" w:after="0" w:line="360" w:lineRule="atLeast"/>
        <w:rPr>
          <w:rFonts w:ascii="Lexend" w:eastAsia="Times New Roman" w:hAnsi="Lexend" w:cs="Times New Roman"/>
          <w:color w:val="000000"/>
          <w:sz w:val="24"/>
          <w:szCs w:val="24"/>
        </w:rPr>
      </w:pPr>
    </w:p>
    <w:p w14:paraId="09604358" w14:textId="77777777" w:rsidR="00237DDB" w:rsidRPr="00174887" w:rsidRDefault="00237DDB" w:rsidP="00BA3C1D">
      <w:pPr>
        <w:pStyle w:val="ListParagraph"/>
        <w:numPr>
          <w:ilvl w:val="2"/>
          <w:numId w:val="15"/>
        </w:numPr>
        <w:shd w:val="clear" w:color="auto" w:fill="FFFFFF"/>
        <w:spacing w:before="100" w:beforeAutospacing="1" w:after="120" w:line="360" w:lineRule="atLeast"/>
        <w:ind w:left="1800" w:hanging="720"/>
        <w:rPr>
          <w:rFonts w:ascii="Lexend" w:eastAsia="Times New Roman" w:hAnsi="Lexend" w:cs="Times New Roman"/>
          <w:color w:val="000000"/>
          <w:sz w:val="24"/>
          <w:szCs w:val="24"/>
        </w:rPr>
      </w:pP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>Press F8 “Start” to start scan</w:t>
      </w:r>
      <w:r w:rsidRPr="00174887">
        <w:rPr>
          <w:rFonts w:ascii="Lexend" w:eastAsia="Times New Roman" w:hAnsi="Lexend" w:cs="Times New Roman"/>
          <w:b/>
          <w:bCs/>
          <w:color w:val="000000"/>
          <w:sz w:val="24"/>
          <w:szCs w:val="24"/>
        </w:rPr>
        <w:t xml:space="preserve"> Start</w:t>
      </w: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 xml:space="preserve"> (F8) key to start the scan (don't touch the tool or table during the measurement!). You can press STOP (F9) key to abort a scan at any time.  When the scan is completed, the stylus </w:t>
      </w:r>
      <w:proofErr w:type="gramStart"/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>lifts up</w:t>
      </w:r>
      <w:proofErr w:type="gramEnd"/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 xml:space="preserve"> and the Data screen is displayed with the profile plotted in dimensional coordinates.</w:t>
      </w:r>
    </w:p>
    <w:p w14:paraId="4D044FE0" w14:textId="77777777" w:rsidR="00237DDB" w:rsidRPr="00174887" w:rsidRDefault="00237DDB" w:rsidP="00BA3C1D">
      <w:pPr>
        <w:pStyle w:val="ListParagraph"/>
        <w:numPr>
          <w:ilvl w:val="2"/>
          <w:numId w:val="15"/>
        </w:numPr>
        <w:shd w:val="clear" w:color="auto" w:fill="FFFFFF"/>
        <w:spacing w:before="100" w:beforeAutospacing="1" w:after="120" w:line="360" w:lineRule="atLeast"/>
        <w:ind w:left="1800" w:hanging="720"/>
        <w:rPr>
          <w:rFonts w:ascii="Lexend" w:eastAsia="Times New Roman" w:hAnsi="Lexend" w:cs="Times New Roman"/>
          <w:color w:val="000000"/>
          <w:sz w:val="24"/>
          <w:szCs w:val="24"/>
        </w:rPr>
      </w:pP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lastRenderedPageBreak/>
        <w:t>Leveling the scan trace: Wait until the "Rehoming after scan" is done.  Press </w:t>
      </w:r>
      <w:r w:rsidRPr="00174887">
        <w:rPr>
          <w:rFonts w:ascii="Lexend" w:eastAsia="Times New Roman" w:hAnsi="Lexend" w:cs="Times New Roman"/>
          <w:bCs/>
          <w:color w:val="000000"/>
          <w:sz w:val="24"/>
          <w:szCs w:val="24"/>
        </w:rPr>
        <w:t>LEVEL</w:t>
      </w: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 xml:space="preserve"> (F10) key if the trace is not horizontal. The leveling cursors L (left) and R (right) will </w:t>
      </w:r>
      <w:proofErr w:type="gramStart"/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>appear,</w:t>
      </w:r>
      <w:proofErr w:type="gramEnd"/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 xml:space="preserve"> the activated cursor appears red. Move </w:t>
      </w:r>
      <w:r w:rsidRPr="00174887">
        <w:rPr>
          <w:rFonts w:ascii="Lexend" w:eastAsia="Times New Roman" w:hAnsi="Lexend" w:cs="Times New Roman"/>
          <w:bCs/>
          <w:color w:val="000000"/>
          <w:sz w:val="24"/>
          <w:szCs w:val="24"/>
        </w:rPr>
        <w:t>red cursor</w:t>
      </w: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> to the desired position with the </w:t>
      </w:r>
      <w:r w:rsidRPr="00174887">
        <w:rPr>
          <w:rFonts w:ascii="Lexend" w:eastAsia="Times New Roman" w:hAnsi="Lexend" w:cs="Times New Roman"/>
          <w:bCs/>
          <w:color w:val="000000"/>
          <w:sz w:val="24"/>
          <w:szCs w:val="24"/>
        </w:rPr>
        <w:t>arrow keys</w:t>
      </w: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>.</w:t>
      </w:r>
      <w:r w:rsidR="00934632" w:rsidRPr="00174887">
        <w:rPr>
          <w:rFonts w:ascii="Lexend" w:eastAsia="Times New Roman" w:hAnsi="Lexend" w:cs="Times New Roman"/>
          <w:color w:val="000000"/>
          <w:sz w:val="24"/>
          <w:szCs w:val="24"/>
        </w:rPr>
        <w:t xml:space="preserve"> </w:t>
      </w: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>Press spacebar to activate </w:t>
      </w:r>
      <w:r w:rsidRPr="00174887">
        <w:rPr>
          <w:rFonts w:ascii="Lexend" w:eastAsia="Times New Roman" w:hAnsi="Lexend" w:cs="Times New Roman"/>
          <w:bCs/>
          <w:color w:val="000000"/>
          <w:sz w:val="24"/>
          <w:szCs w:val="24"/>
        </w:rPr>
        <w:t>the other cursor</w:t>
      </w: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> and position it. You can press the spacebar twice quickly to activate L and R simultaneously.  Press </w:t>
      </w:r>
      <w:r w:rsidRPr="00174887">
        <w:rPr>
          <w:rFonts w:ascii="Lexend" w:eastAsia="Times New Roman" w:hAnsi="Lexend" w:cs="Times New Roman"/>
          <w:bCs/>
          <w:color w:val="000000"/>
          <w:sz w:val="24"/>
          <w:szCs w:val="24"/>
        </w:rPr>
        <w:t>LEVEL</w:t>
      </w: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> to level the trace. (Press backspace + LEVEL to return to the previous trace if necessary.)</w:t>
      </w:r>
    </w:p>
    <w:p w14:paraId="39791419" w14:textId="77777777" w:rsidR="00237DDB" w:rsidRPr="00174887" w:rsidRDefault="00237DDB" w:rsidP="00BA3C1D">
      <w:pPr>
        <w:pStyle w:val="ListParagraph"/>
        <w:numPr>
          <w:ilvl w:val="2"/>
          <w:numId w:val="15"/>
        </w:numPr>
        <w:shd w:val="clear" w:color="auto" w:fill="FFFFFF"/>
        <w:spacing w:before="100" w:beforeAutospacing="1" w:after="120" w:line="360" w:lineRule="atLeast"/>
        <w:ind w:left="1800" w:hanging="720"/>
        <w:rPr>
          <w:rFonts w:ascii="Lexend" w:eastAsia="Times New Roman" w:hAnsi="Lexend" w:cs="Times New Roman"/>
          <w:color w:val="000000"/>
          <w:sz w:val="24"/>
          <w:szCs w:val="24"/>
        </w:rPr>
      </w:pP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>Analyzing the scan: Move </w:t>
      </w:r>
      <w:r w:rsidRPr="00174887">
        <w:rPr>
          <w:rFonts w:ascii="Lexend" w:eastAsia="Times New Roman" w:hAnsi="Lexend" w:cs="Times New Roman"/>
          <w:bCs/>
          <w:color w:val="000000"/>
          <w:sz w:val="24"/>
          <w:szCs w:val="24"/>
        </w:rPr>
        <w:t>L and R cursors</w:t>
      </w: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> to the desired positions.  Reading the data in the summary box</w:t>
      </w:r>
      <w:proofErr w:type="gramStart"/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>:  Height</w:t>
      </w:r>
      <w:proofErr w:type="gramEnd"/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 xml:space="preserve"> - Vertical distance between trace intersections of cursors (in Delta Average mode, the vertical distance between the average values of height within the two delta width regions). Width - Horizontal distance between the cursors.</w:t>
      </w:r>
    </w:p>
    <w:p w14:paraId="7504E71C" w14:textId="77777777" w:rsidR="00A9463C" w:rsidRPr="00174887" w:rsidRDefault="00237DDB" w:rsidP="00BA3C1D">
      <w:pPr>
        <w:pStyle w:val="ListParagraph"/>
        <w:numPr>
          <w:ilvl w:val="2"/>
          <w:numId w:val="15"/>
        </w:numPr>
        <w:shd w:val="clear" w:color="auto" w:fill="FFFFFF"/>
        <w:spacing w:after="180" w:line="360" w:lineRule="atLeast"/>
        <w:ind w:left="1800" w:hanging="720"/>
        <w:rPr>
          <w:rFonts w:ascii="Lexend" w:eastAsia="Times New Roman" w:hAnsi="Lexend" w:cs="Times New Roman"/>
          <w:color w:val="000000"/>
          <w:sz w:val="24"/>
          <w:szCs w:val="24"/>
        </w:rPr>
      </w:pP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>To unload the sample: Press </w:t>
      </w:r>
      <w:r w:rsidRPr="00174887">
        <w:rPr>
          <w:rFonts w:ascii="Lexend" w:eastAsia="Times New Roman" w:hAnsi="Lexend" w:cs="Times New Roman"/>
          <w:bCs/>
          <w:color w:val="000000"/>
          <w:sz w:val="24"/>
          <w:szCs w:val="24"/>
        </w:rPr>
        <w:t>Z</w:t>
      </w: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> key. Lower stage using </w:t>
      </w:r>
      <w:r w:rsidRPr="00174887">
        <w:rPr>
          <w:rFonts w:ascii="Lexend" w:eastAsia="Times New Roman" w:hAnsi="Lexend" w:cs="Times New Roman"/>
          <w:bCs/>
          <w:color w:val="000000"/>
          <w:sz w:val="24"/>
          <w:szCs w:val="24"/>
        </w:rPr>
        <w:t xml:space="preserve">up arrow key. </w:t>
      </w: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>Move </w:t>
      </w:r>
      <w:r w:rsidRPr="00174887">
        <w:rPr>
          <w:rFonts w:ascii="Lexend" w:eastAsia="Times New Roman" w:hAnsi="Lexend" w:cs="Times New Roman"/>
          <w:bCs/>
          <w:color w:val="000000"/>
          <w:sz w:val="24"/>
          <w:szCs w:val="24"/>
        </w:rPr>
        <w:t>stage forward</w:t>
      </w: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 xml:space="preserve"> and unload wafer. </w:t>
      </w:r>
      <w:r w:rsidRPr="00174887">
        <w:rPr>
          <w:rFonts w:ascii="Lexend" w:eastAsia="Times New Roman" w:hAnsi="Lexend" w:cs="Times New Roman"/>
          <w:bCs/>
          <w:color w:val="000000"/>
          <w:sz w:val="24"/>
          <w:szCs w:val="24"/>
        </w:rPr>
        <w:t>Switch off monitors.  Log off the Tumi</w:t>
      </w:r>
    </w:p>
    <w:p w14:paraId="582309D1" w14:textId="77777777" w:rsidR="002A369B" w:rsidRPr="00174887" w:rsidRDefault="006C35DD" w:rsidP="00174887">
      <w:pPr>
        <w:pStyle w:val="Heading2"/>
        <w:rPr>
          <w:rFonts w:eastAsia="Times New Roman"/>
        </w:rPr>
      </w:pPr>
      <w:bookmarkStart w:id="11" w:name="_Toc223004666"/>
      <w:r w:rsidRPr="00174887">
        <w:t>Profiling</w:t>
      </w:r>
      <w:r w:rsidRPr="00174887">
        <w:rPr>
          <w:rFonts w:eastAsia="Times New Roman"/>
        </w:rPr>
        <w:t xml:space="preserve"> from a </w:t>
      </w:r>
      <w:r w:rsidR="002A369B" w:rsidRPr="00174887">
        <w:rPr>
          <w:rFonts w:eastAsia="Times New Roman"/>
        </w:rPr>
        <w:t>scan recipe</w:t>
      </w:r>
      <w:bookmarkEnd w:id="11"/>
      <w:r w:rsidR="002A369B" w:rsidRPr="00174887">
        <w:rPr>
          <w:rFonts w:eastAsia="Times New Roman"/>
        </w:rPr>
        <w:t xml:space="preserve"> </w:t>
      </w:r>
    </w:p>
    <w:p w14:paraId="533C7F73" w14:textId="77777777" w:rsidR="002A369B" w:rsidRPr="00174887" w:rsidRDefault="006C35DD" w:rsidP="00BA3C1D">
      <w:pPr>
        <w:numPr>
          <w:ilvl w:val="2"/>
          <w:numId w:val="15"/>
        </w:numPr>
        <w:shd w:val="clear" w:color="auto" w:fill="FFFFFF"/>
        <w:spacing w:before="100" w:beforeAutospacing="1" w:after="120" w:line="360" w:lineRule="atLeast"/>
        <w:ind w:left="1800" w:hanging="720"/>
        <w:rPr>
          <w:rFonts w:ascii="Lexend" w:eastAsia="Times New Roman" w:hAnsi="Lexend" w:cs="Times New Roman"/>
          <w:color w:val="000000"/>
          <w:sz w:val="24"/>
          <w:szCs w:val="24"/>
        </w:rPr>
      </w:pP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>Press </w:t>
      </w:r>
      <w:r w:rsidRPr="00174887">
        <w:rPr>
          <w:rFonts w:ascii="Lexend" w:eastAsia="Times New Roman" w:hAnsi="Lexend" w:cs="Times New Roman"/>
          <w:b/>
          <w:bCs/>
          <w:color w:val="000000"/>
          <w:sz w:val="24"/>
          <w:szCs w:val="24"/>
        </w:rPr>
        <w:t>Escape</w:t>
      </w: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> key.</w:t>
      </w:r>
    </w:p>
    <w:p w14:paraId="52F24787" w14:textId="77777777" w:rsidR="002A369B" w:rsidRPr="00174887" w:rsidRDefault="006C35DD" w:rsidP="00BA3C1D">
      <w:pPr>
        <w:numPr>
          <w:ilvl w:val="2"/>
          <w:numId w:val="15"/>
        </w:numPr>
        <w:shd w:val="clear" w:color="auto" w:fill="FFFFFF"/>
        <w:spacing w:before="100" w:beforeAutospacing="1" w:after="120" w:line="360" w:lineRule="atLeast"/>
        <w:ind w:left="1800" w:hanging="720"/>
        <w:rPr>
          <w:rFonts w:ascii="Lexend" w:eastAsia="Times New Roman" w:hAnsi="Lexend" w:cs="Times New Roman"/>
          <w:color w:val="000000"/>
          <w:sz w:val="24"/>
          <w:szCs w:val="24"/>
        </w:rPr>
      </w:pP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>On the menu bar, use </w:t>
      </w:r>
      <w:r w:rsidRPr="00174887">
        <w:rPr>
          <w:rFonts w:ascii="Lexend" w:eastAsia="Times New Roman" w:hAnsi="Lexend" w:cs="Times New Roman"/>
          <w:b/>
          <w:bCs/>
          <w:color w:val="000000"/>
          <w:sz w:val="24"/>
          <w:szCs w:val="24"/>
        </w:rPr>
        <w:t>right or left arrow keys</w:t>
      </w: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> to select </w:t>
      </w:r>
      <w:r w:rsidRPr="00174887">
        <w:rPr>
          <w:rFonts w:ascii="Lexend" w:eastAsia="Times New Roman" w:hAnsi="Lexend" w:cs="Times New Roman"/>
          <w:b/>
          <w:bCs/>
          <w:color w:val="000000"/>
          <w:sz w:val="24"/>
          <w:szCs w:val="24"/>
        </w:rPr>
        <w:t>Recipe</w:t>
      </w: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> and </w:t>
      </w:r>
      <w:r w:rsidRPr="00174887">
        <w:rPr>
          <w:rFonts w:ascii="Lexend" w:eastAsia="Times New Roman" w:hAnsi="Lexend" w:cs="Times New Roman"/>
          <w:b/>
          <w:bCs/>
          <w:color w:val="000000"/>
          <w:sz w:val="24"/>
          <w:szCs w:val="24"/>
        </w:rPr>
        <w:t>down or up arrow keys</w:t>
      </w: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> to select </w:t>
      </w:r>
      <w:r w:rsidRPr="00174887">
        <w:rPr>
          <w:rFonts w:ascii="Lexend" w:eastAsia="Times New Roman" w:hAnsi="Lexend" w:cs="Times New Roman"/>
          <w:b/>
          <w:bCs/>
          <w:color w:val="000000"/>
          <w:sz w:val="24"/>
          <w:szCs w:val="24"/>
        </w:rPr>
        <w:t>Catalog</w:t>
      </w: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>, press </w:t>
      </w:r>
      <w:r w:rsidRPr="00174887">
        <w:rPr>
          <w:rFonts w:ascii="Lexend" w:eastAsia="Times New Roman" w:hAnsi="Lexend" w:cs="Times New Roman"/>
          <w:b/>
          <w:bCs/>
          <w:color w:val="000000"/>
          <w:sz w:val="24"/>
          <w:szCs w:val="24"/>
        </w:rPr>
        <w:t>Enter</w:t>
      </w: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>.</w:t>
      </w:r>
    </w:p>
    <w:p w14:paraId="33AEDD56" w14:textId="77777777" w:rsidR="00BA3C1D" w:rsidRPr="00174887" w:rsidRDefault="006C35DD" w:rsidP="00BA3C1D">
      <w:pPr>
        <w:numPr>
          <w:ilvl w:val="2"/>
          <w:numId w:val="15"/>
        </w:numPr>
        <w:shd w:val="clear" w:color="auto" w:fill="FFFFFF"/>
        <w:spacing w:before="100" w:beforeAutospacing="1" w:after="120" w:line="360" w:lineRule="atLeast"/>
        <w:ind w:left="1800" w:hanging="720"/>
        <w:rPr>
          <w:rFonts w:ascii="Lexend" w:eastAsia="Times New Roman" w:hAnsi="Lexend" w:cs="Times New Roman"/>
          <w:color w:val="000000"/>
          <w:sz w:val="24"/>
          <w:szCs w:val="24"/>
        </w:rPr>
      </w:pP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>Use </w:t>
      </w:r>
      <w:r w:rsidRPr="00174887">
        <w:rPr>
          <w:rFonts w:ascii="Lexend" w:eastAsia="Times New Roman" w:hAnsi="Lexend" w:cs="Times New Roman"/>
          <w:b/>
          <w:bCs/>
          <w:color w:val="000000"/>
          <w:sz w:val="24"/>
          <w:szCs w:val="24"/>
        </w:rPr>
        <w:t>down or up keys</w:t>
      </w: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> to select desired </w:t>
      </w:r>
      <w:r w:rsidRPr="00174887">
        <w:rPr>
          <w:rFonts w:ascii="Lexend" w:eastAsia="Times New Roman" w:hAnsi="Lexend" w:cs="Times New Roman"/>
          <w:b/>
          <w:bCs/>
          <w:color w:val="000000"/>
          <w:sz w:val="24"/>
          <w:szCs w:val="24"/>
        </w:rPr>
        <w:t>recipe</w:t>
      </w: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> and press </w:t>
      </w:r>
      <w:r w:rsidRPr="00174887">
        <w:rPr>
          <w:rFonts w:ascii="Lexend" w:eastAsia="Times New Roman" w:hAnsi="Lexend" w:cs="Times New Roman"/>
          <w:b/>
          <w:bCs/>
          <w:color w:val="000000"/>
          <w:sz w:val="24"/>
          <w:szCs w:val="24"/>
        </w:rPr>
        <w:t>Enter</w:t>
      </w: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>.</w:t>
      </w:r>
    </w:p>
    <w:p w14:paraId="566DF72B" w14:textId="77777777" w:rsidR="00BA3C1D" w:rsidRPr="00174887" w:rsidRDefault="006C35DD" w:rsidP="00BA3C1D">
      <w:pPr>
        <w:numPr>
          <w:ilvl w:val="2"/>
          <w:numId w:val="15"/>
        </w:numPr>
        <w:shd w:val="clear" w:color="auto" w:fill="FFFFFF"/>
        <w:spacing w:before="100" w:beforeAutospacing="1" w:after="120" w:line="360" w:lineRule="atLeast"/>
        <w:ind w:left="1800" w:hanging="720"/>
        <w:rPr>
          <w:rFonts w:ascii="Lexend" w:eastAsia="Times New Roman" w:hAnsi="Lexend" w:cs="Times New Roman"/>
          <w:color w:val="000000"/>
          <w:sz w:val="24"/>
          <w:szCs w:val="24"/>
        </w:rPr>
      </w:pP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>Writing and editing</w:t>
      </w:r>
      <w:r w:rsidR="00BA3C1D" w:rsidRPr="00174887">
        <w:rPr>
          <w:rFonts w:ascii="Lexend" w:eastAsia="Times New Roman" w:hAnsi="Lexend" w:cs="Times New Roman"/>
          <w:color w:val="000000"/>
          <w:sz w:val="24"/>
          <w:szCs w:val="24"/>
        </w:rPr>
        <w:t xml:space="preserve"> a recipe</w:t>
      </w:r>
      <w:proofErr w:type="gramStart"/>
      <w:r w:rsidR="00BA3C1D" w:rsidRPr="00174887">
        <w:rPr>
          <w:rFonts w:ascii="Lexend" w:eastAsia="Times New Roman" w:hAnsi="Lexend" w:cs="Times New Roman"/>
          <w:color w:val="000000"/>
          <w:sz w:val="24"/>
          <w:szCs w:val="24"/>
        </w:rPr>
        <w:t xml:space="preserve">:  </w:t>
      </w: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>To</w:t>
      </w:r>
      <w:proofErr w:type="gramEnd"/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 xml:space="preserve"> edit an existing recipe, press the up or down keys to select one line and to change values press the right or left arrow keys. Some fields have fixed </w:t>
      </w:r>
      <w:proofErr w:type="gramStart"/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>values</w:t>
      </w:r>
      <w:proofErr w:type="gramEnd"/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 xml:space="preserve"> other fields you can type in the value from the numeric keyboard.</w:t>
      </w:r>
    </w:p>
    <w:p w14:paraId="53B01F09" w14:textId="77777777" w:rsidR="006C35DD" w:rsidRDefault="00BA3C1D" w:rsidP="00BA3C1D">
      <w:pPr>
        <w:numPr>
          <w:ilvl w:val="2"/>
          <w:numId w:val="15"/>
        </w:numPr>
        <w:shd w:val="clear" w:color="auto" w:fill="FFFFFF"/>
        <w:spacing w:before="100" w:beforeAutospacing="1" w:after="120" w:line="360" w:lineRule="atLeast"/>
        <w:ind w:left="1620" w:hanging="900"/>
        <w:rPr>
          <w:rFonts w:ascii="Lexend" w:eastAsia="Times New Roman" w:hAnsi="Lexend" w:cs="Times New Roman"/>
          <w:color w:val="000000"/>
          <w:sz w:val="24"/>
          <w:szCs w:val="24"/>
        </w:rPr>
      </w:pPr>
      <w:r w:rsidRPr="00174887">
        <w:rPr>
          <w:rFonts w:ascii="Lexend" w:eastAsia="Times New Roman" w:hAnsi="Lexend" w:cs="Times New Roman"/>
          <w:color w:val="000000"/>
          <w:sz w:val="24"/>
          <w:szCs w:val="24"/>
        </w:rPr>
        <w:t xml:space="preserve">Saving recipes: </w:t>
      </w:r>
      <w:r w:rsidR="006C35DD" w:rsidRPr="00174887">
        <w:rPr>
          <w:rFonts w:ascii="Lexend" w:eastAsia="Times New Roman" w:hAnsi="Lexend" w:cs="Times New Roman"/>
          <w:color w:val="000000"/>
          <w:sz w:val="24"/>
          <w:szCs w:val="24"/>
        </w:rPr>
        <w:t>Don't change an existing recipe! If you would like to create your own recipe, open an existing recipe, make changes, press [F</w:t>
      </w:r>
      <w:proofErr w:type="gramStart"/>
      <w:r w:rsidR="006C35DD" w:rsidRPr="00174887">
        <w:rPr>
          <w:rFonts w:ascii="Lexend" w:eastAsia="Times New Roman" w:hAnsi="Lexend" w:cs="Times New Roman"/>
          <w:color w:val="000000"/>
          <w:sz w:val="24"/>
          <w:szCs w:val="24"/>
        </w:rPr>
        <w:t>1:Save</w:t>
      </w:r>
      <w:proofErr w:type="gramEnd"/>
      <w:r w:rsidR="006C35DD" w:rsidRPr="00174887">
        <w:rPr>
          <w:rFonts w:ascii="Lexend" w:eastAsia="Times New Roman" w:hAnsi="Lexend" w:cs="Times New Roman"/>
          <w:color w:val="000000"/>
          <w:sz w:val="24"/>
          <w:szCs w:val="24"/>
        </w:rPr>
        <w:t>], type your own recipe name, and press Enter.</w:t>
      </w:r>
    </w:p>
    <w:p w14:paraId="6A9E5367" w14:textId="77777777" w:rsidR="00174887" w:rsidRPr="00174887" w:rsidRDefault="00174887" w:rsidP="00174887">
      <w:pPr>
        <w:shd w:val="clear" w:color="auto" w:fill="FFFFFF"/>
        <w:spacing w:before="100" w:beforeAutospacing="1" w:after="120" w:line="360" w:lineRule="atLeast"/>
        <w:ind w:left="1620"/>
        <w:rPr>
          <w:rFonts w:ascii="Lexend" w:eastAsia="Times New Roman" w:hAnsi="Lexend" w:cs="Times New Roman"/>
          <w:color w:val="000000"/>
          <w:sz w:val="24"/>
          <w:szCs w:val="24"/>
        </w:rPr>
      </w:pPr>
    </w:p>
    <w:p w14:paraId="26A3841F" w14:textId="77777777" w:rsidR="0070398B" w:rsidRPr="00174887" w:rsidRDefault="0070398B" w:rsidP="00174887">
      <w:pPr>
        <w:pStyle w:val="Heading2"/>
        <w:rPr>
          <w:rFonts w:eastAsia="Times New Roman"/>
        </w:rPr>
      </w:pPr>
      <w:bookmarkStart w:id="12" w:name="_Toc223004667"/>
      <w:r w:rsidRPr="00174887">
        <w:rPr>
          <w:rFonts w:eastAsia="Times New Roman"/>
        </w:rPr>
        <w:lastRenderedPageBreak/>
        <w:t xml:space="preserve">Leveling </w:t>
      </w:r>
      <w:r w:rsidRPr="00174887">
        <w:t>the</w:t>
      </w:r>
      <w:r w:rsidRPr="00174887">
        <w:rPr>
          <w:rFonts w:eastAsia="Times New Roman"/>
        </w:rPr>
        <w:t xml:space="preserve"> Stage (from the </w:t>
      </w:r>
      <w:proofErr w:type="spellStart"/>
      <w:r w:rsidRPr="00174887">
        <w:rPr>
          <w:rFonts w:eastAsia="Times New Roman"/>
        </w:rPr>
        <w:t>Tencor</w:t>
      </w:r>
      <w:proofErr w:type="spellEnd"/>
      <w:r w:rsidRPr="00174887">
        <w:rPr>
          <w:rFonts w:eastAsia="Times New Roman"/>
        </w:rPr>
        <w:t xml:space="preserve"> Manual)</w:t>
      </w:r>
      <w:bookmarkEnd w:id="12"/>
    </w:p>
    <w:p w14:paraId="6A1069A8" w14:textId="77777777" w:rsidR="00174887" w:rsidRPr="00766A75" w:rsidRDefault="0070398B" w:rsidP="00766A75">
      <w:pPr>
        <w:shd w:val="clear" w:color="auto" w:fill="FFFFFF"/>
        <w:spacing w:before="100" w:beforeAutospacing="1" w:after="120" w:line="360" w:lineRule="atLeast"/>
        <w:ind w:left="792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6617883A" wp14:editId="79C0D9E1">
            <wp:extent cx="4389120" cy="4933284"/>
            <wp:effectExtent l="0" t="0" r="0" b="1270"/>
            <wp:docPr id="6" name="Picture 6" descr="image of manual st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 of manual stag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2217" cy="493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5445" w:rsidRPr="00766A75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EDA651" w14:textId="77777777" w:rsidR="00E43973" w:rsidRDefault="00E43973" w:rsidP="007E5523">
      <w:pPr>
        <w:spacing w:after="0" w:line="240" w:lineRule="auto"/>
      </w:pPr>
      <w:r>
        <w:separator/>
      </w:r>
    </w:p>
  </w:endnote>
  <w:endnote w:type="continuationSeparator" w:id="0">
    <w:p w14:paraId="721E010F" w14:textId="77777777" w:rsidR="00E43973" w:rsidRDefault="00E43973" w:rsidP="007E5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exen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ntona-Book">
    <w:altName w:val="Times New Roman"/>
    <w:charset w:val="00"/>
    <w:family w:val="auto"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91070" w14:textId="414019CF" w:rsidR="002146E2" w:rsidRDefault="002146E2">
    <w:pPr>
      <w:pStyle w:val="Footer"/>
    </w:pPr>
    <w:r>
      <w:tab/>
    </w: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</w:rPr>
      <w:t>7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CE5FBB" w14:textId="77777777" w:rsidR="00E43973" w:rsidRDefault="00E43973" w:rsidP="007E5523">
      <w:pPr>
        <w:spacing w:after="0" w:line="240" w:lineRule="auto"/>
      </w:pPr>
      <w:r>
        <w:separator/>
      </w:r>
    </w:p>
  </w:footnote>
  <w:footnote w:type="continuationSeparator" w:id="0">
    <w:p w14:paraId="5FCB76D7" w14:textId="77777777" w:rsidR="00E43973" w:rsidRDefault="00E43973" w:rsidP="007E55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1DFFD0" w14:textId="57A3F4AC" w:rsidR="007E5523" w:rsidRDefault="007E5523" w:rsidP="007E5523">
    <w:pPr>
      <w:pStyle w:val="Header"/>
    </w:pPr>
    <w:r>
      <w:tab/>
    </w:r>
    <w:r>
      <w:tab/>
    </w:r>
  </w:p>
  <w:p w14:paraId="5BEB8AE1" w14:textId="77777777" w:rsidR="007E5523" w:rsidRDefault="007E5523" w:rsidP="007E5523">
    <w:pPr>
      <w:pStyle w:val="Header"/>
    </w:pPr>
  </w:p>
  <w:p w14:paraId="763BBC0B" w14:textId="77777777" w:rsidR="007E5523" w:rsidRDefault="007E55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37CF1"/>
    <w:multiLevelType w:val="multilevel"/>
    <w:tmpl w:val="FE967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C3408DA"/>
    <w:multiLevelType w:val="multilevel"/>
    <w:tmpl w:val="908252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094278"/>
    <w:multiLevelType w:val="multilevel"/>
    <w:tmpl w:val="583EB3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9E51DB"/>
    <w:multiLevelType w:val="multilevel"/>
    <w:tmpl w:val="100CF0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DF6D56"/>
    <w:multiLevelType w:val="multilevel"/>
    <w:tmpl w:val="AB8EF2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9460BC"/>
    <w:multiLevelType w:val="multilevel"/>
    <w:tmpl w:val="90CAF9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6CB25EE"/>
    <w:multiLevelType w:val="multilevel"/>
    <w:tmpl w:val="8F1810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6F7016"/>
    <w:multiLevelType w:val="multilevel"/>
    <w:tmpl w:val="AB06B6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18E07DE"/>
    <w:multiLevelType w:val="multilevel"/>
    <w:tmpl w:val="EB96A2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894D40"/>
    <w:multiLevelType w:val="multilevel"/>
    <w:tmpl w:val="8E223B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AC449F9"/>
    <w:multiLevelType w:val="multilevel"/>
    <w:tmpl w:val="590C94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AFA429D"/>
    <w:multiLevelType w:val="multilevel"/>
    <w:tmpl w:val="514402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35A1B50"/>
    <w:multiLevelType w:val="multilevel"/>
    <w:tmpl w:val="0DC23B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E159F0"/>
    <w:multiLevelType w:val="multilevel"/>
    <w:tmpl w:val="12D276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90C086B"/>
    <w:multiLevelType w:val="multilevel"/>
    <w:tmpl w:val="5F860C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37203660">
    <w:abstractNumId w:val="5"/>
  </w:num>
  <w:num w:numId="2" w16cid:durableId="280770557">
    <w:abstractNumId w:val="8"/>
  </w:num>
  <w:num w:numId="3" w16cid:durableId="1012032229">
    <w:abstractNumId w:val="0"/>
  </w:num>
  <w:num w:numId="4" w16cid:durableId="1028601437">
    <w:abstractNumId w:val="12"/>
  </w:num>
  <w:num w:numId="5" w16cid:durableId="1541895919">
    <w:abstractNumId w:val="9"/>
  </w:num>
  <w:num w:numId="6" w16cid:durableId="281574011">
    <w:abstractNumId w:val="14"/>
  </w:num>
  <w:num w:numId="7" w16cid:durableId="1212037050">
    <w:abstractNumId w:val="13"/>
  </w:num>
  <w:num w:numId="8" w16cid:durableId="1945841772">
    <w:abstractNumId w:val="4"/>
  </w:num>
  <w:num w:numId="9" w16cid:durableId="1428310087">
    <w:abstractNumId w:val="3"/>
  </w:num>
  <w:num w:numId="10" w16cid:durableId="113639881">
    <w:abstractNumId w:val="2"/>
  </w:num>
  <w:num w:numId="11" w16cid:durableId="909268104">
    <w:abstractNumId w:val="7"/>
  </w:num>
  <w:num w:numId="12" w16cid:durableId="1790469474">
    <w:abstractNumId w:val="10"/>
  </w:num>
  <w:num w:numId="13" w16cid:durableId="2022512697">
    <w:abstractNumId w:val="6"/>
  </w:num>
  <w:num w:numId="14" w16cid:durableId="2111926420">
    <w:abstractNumId w:val="1"/>
  </w:num>
  <w:num w:numId="15" w16cid:durableId="173173007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5DD"/>
    <w:rsid w:val="000A49D0"/>
    <w:rsid w:val="000F73F4"/>
    <w:rsid w:val="00174887"/>
    <w:rsid w:val="00211076"/>
    <w:rsid w:val="0021181A"/>
    <w:rsid w:val="002146E2"/>
    <w:rsid w:val="00237DDB"/>
    <w:rsid w:val="002A369B"/>
    <w:rsid w:val="002D63D0"/>
    <w:rsid w:val="00354B38"/>
    <w:rsid w:val="00482F28"/>
    <w:rsid w:val="0052080B"/>
    <w:rsid w:val="006B5203"/>
    <w:rsid w:val="006C35DD"/>
    <w:rsid w:val="006D526F"/>
    <w:rsid w:val="0070398B"/>
    <w:rsid w:val="0072193C"/>
    <w:rsid w:val="00766A75"/>
    <w:rsid w:val="00786BFD"/>
    <w:rsid w:val="007E5523"/>
    <w:rsid w:val="007F72A3"/>
    <w:rsid w:val="00822CAC"/>
    <w:rsid w:val="00874232"/>
    <w:rsid w:val="008873E6"/>
    <w:rsid w:val="008F2D2D"/>
    <w:rsid w:val="008F3776"/>
    <w:rsid w:val="00934632"/>
    <w:rsid w:val="009D6B07"/>
    <w:rsid w:val="009F5D7C"/>
    <w:rsid w:val="00A41036"/>
    <w:rsid w:val="00A9463C"/>
    <w:rsid w:val="00B06023"/>
    <w:rsid w:val="00B76D41"/>
    <w:rsid w:val="00BA3C1D"/>
    <w:rsid w:val="00C10318"/>
    <w:rsid w:val="00C26AEC"/>
    <w:rsid w:val="00C63228"/>
    <w:rsid w:val="00D70526"/>
    <w:rsid w:val="00D71E7F"/>
    <w:rsid w:val="00D95571"/>
    <w:rsid w:val="00DD351F"/>
    <w:rsid w:val="00DF5461"/>
    <w:rsid w:val="00E43973"/>
    <w:rsid w:val="00EA02C5"/>
    <w:rsid w:val="00EA0502"/>
    <w:rsid w:val="00F05FB5"/>
    <w:rsid w:val="00F21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1AD0FC"/>
  <w15:docId w15:val="{2D73D6E4-7E9E-465B-9399-CE7F72A7D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4887"/>
    <w:pPr>
      <w:keepNext/>
      <w:spacing w:before="240" w:after="60" w:line="240" w:lineRule="auto"/>
      <w:outlineLvl w:val="0"/>
    </w:pPr>
    <w:rPr>
      <w:rFonts w:ascii="Lexend" w:eastAsia="Times New Roman" w:hAnsi="Lexend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4887"/>
    <w:pPr>
      <w:keepNext/>
      <w:keepLines/>
      <w:spacing w:before="40" w:after="0"/>
      <w:ind w:left="720"/>
      <w:outlineLvl w:val="1"/>
    </w:pPr>
    <w:rPr>
      <w:rFonts w:ascii="Lexend" w:eastAsiaTheme="majorEastAsia" w:hAnsi="Lexend" w:cstheme="majorBidi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E55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523"/>
  </w:style>
  <w:style w:type="paragraph" w:styleId="Footer">
    <w:name w:val="footer"/>
    <w:basedOn w:val="Normal"/>
    <w:link w:val="FooterChar"/>
    <w:uiPriority w:val="99"/>
    <w:unhideWhenUsed/>
    <w:rsid w:val="007E55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523"/>
  </w:style>
  <w:style w:type="character" w:styleId="PageNumber">
    <w:name w:val="page number"/>
    <w:basedOn w:val="DefaultParagraphFont"/>
    <w:rsid w:val="007E5523"/>
  </w:style>
  <w:style w:type="paragraph" w:customStyle="1" w:styleId="Default">
    <w:name w:val="Default"/>
    <w:rsid w:val="007E55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M18">
    <w:name w:val="CM18"/>
    <w:basedOn w:val="Default"/>
    <w:next w:val="Default"/>
    <w:rsid w:val="007E5523"/>
    <w:pPr>
      <w:spacing w:after="240"/>
    </w:pPr>
    <w:rPr>
      <w:rFonts w:ascii="Arial" w:hAnsi="Arial"/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174887"/>
    <w:rPr>
      <w:rFonts w:ascii="Lexend" w:eastAsia="Times New Roman" w:hAnsi="Lexend" w:cs="Times New Roman"/>
      <w:b/>
      <w:bCs/>
      <w:kern w:val="32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3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37DD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174887"/>
    <w:rPr>
      <w:rFonts w:ascii="Lexend" w:eastAsiaTheme="majorEastAsia" w:hAnsi="Lexend" w:cstheme="majorBidi"/>
      <w:sz w:val="28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174887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OC1">
    <w:name w:val="toc 1"/>
    <w:basedOn w:val="Normal"/>
    <w:next w:val="Normal"/>
    <w:autoRedefine/>
    <w:uiPriority w:val="39"/>
    <w:unhideWhenUsed/>
    <w:rsid w:val="0017488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74887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1748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43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E19CEC-4C84-4F8E-AA60-50A2CEED0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1087</Words>
  <Characters>6197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Florida</Company>
  <LinksUpToDate>false</LinksUpToDate>
  <CharactersWithSpaces>7270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Lewis,William</dc:creator>
  <cp:lastModifiedBy>Lewis,William</cp:lastModifiedBy>
  <cp:revision>5</cp:revision>
  <cp:lastPrinted>2017-09-13T18:43:00Z</cp:lastPrinted>
  <dcterms:created xsi:type="dcterms:W3CDTF">2026-02-26T18:13:00Z</dcterms:created>
  <dcterms:modified xsi:type="dcterms:W3CDTF">2026-02-26T18:28:00Z</dcterms:modified>
</cp:coreProperties>
</file>