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4A6E1" w14:textId="77777777" w:rsidR="00FB6D71" w:rsidRDefault="00FB6D71" w:rsidP="00FB6D71">
      <w:pPr>
        <w:pStyle w:val="SOPTitlename"/>
      </w:pPr>
      <w:r>
        <w:rPr>
          <w:noProof/>
        </w:rPr>
        <w:drawing>
          <wp:inline distT="0" distB="0" distL="0" distR="0" wp14:anchorId="4B69F00E" wp14:editId="3A2B1896">
            <wp:extent cx="2743200" cy="430784"/>
            <wp:effectExtent l="0" t="0" r="0" b="7620"/>
            <wp:docPr id="491958989" name="Picture 1" descr="UF NR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58989" name="Picture 1" descr="UF NRF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D9E2" w14:textId="77777777" w:rsidR="00FB6D71" w:rsidRPr="00CE0E84" w:rsidRDefault="00FB6D71" w:rsidP="00FB6D71">
      <w:pPr>
        <w:pStyle w:val="SOPTitlename"/>
        <w:rPr>
          <w:sz w:val="28"/>
          <w:szCs w:val="28"/>
        </w:rPr>
      </w:pPr>
    </w:p>
    <w:p w14:paraId="1F1D8C45" w14:textId="79ACB429" w:rsidR="00FB6D71" w:rsidRDefault="00810982" w:rsidP="00FB6D71">
      <w:pPr>
        <w:pStyle w:val="SOPTitlename"/>
      </w:pPr>
      <w:r>
        <w:t>ST-270D Spin Dryer</w:t>
      </w:r>
    </w:p>
    <w:p w14:paraId="4B9AEC63" w14:textId="77777777" w:rsidR="00FB6D71" w:rsidRPr="00460501" w:rsidRDefault="00FB6D71" w:rsidP="00FB6D71">
      <w:pPr>
        <w:pStyle w:val="SOPTitlename"/>
        <w:rPr>
          <w:sz w:val="28"/>
          <w:szCs w:val="28"/>
        </w:rPr>
      </w:pPr>
    </w:p>
    <w:p w14:paraId="116B6A15" w14:textId="77777777" w:rsidR="00FB6D71" w:rsidRDefault="00FB6D71" w:rsidP="00FB6D71">
      <w:pPr>
        <w:rPr>
          <w:rFonts w:ascii="Lexend" w:hAnsi="Lexend"/>
          <w:b/>
          <w:bCs/>
          <w:color w:val="595959" w:themeColor="text1" w:themeTint="A6"/>
          <w:sz w:val="40"/>
          <w:szCs w:val="40"/>
        </w:rPr>
      </w:pPr>
      <w:r w:rsidRPr="00DA3C84">
        <w:rPr>
          <w:rFonts w:ascii="Lexend" w:hAnsi="Lexend"/>
          <w:b/>
          <w:bCs/>
          <w:color w:val="595959" w:themeColor="text1" w:themeTint="A6"/>
          <w:sz w:val="40"/>
          <w:szCs w:val="40"/>
        </w:rPr>
        <w:t>Standard Operating Procedure</w:t>
      </w:r>
      <w:r>
        <w:rPr>
          <w:rFonts w:ascii="Lexend" w:hAnsi="Lexend"/>
          <w:b/>
          <w:bCs/>
          <w:color w:val="595959" w:themeColor="text1" w:themeTint="A6"/>
          <w:sz w:val="40"/>
          <w:szCs w:val="40"/>
        </w:rPr>
        <w:t xml:space="preserve"> Rev. 2026-01</w:t>
      </w:r>
    </w:p>
    <w:p w14:paraId="60D1727B" w14:textId="77777777" w:rsidR="00FB6D71" w:rsidRPr="00CE0E84" w:rsidRDefault="00FB6D71" w:rsidP="00FB6D71">
      <w:pPr>
        <w:rPr>
          <w:rFonts w:ascii="Lexend" w:hAnsi="Lexend"/>
          <w:b/>
          <w:bCs/>
          <w:color w:val="595959" w:themeColor="text1" w:themeTint="A6"/>
          <w:sz w:val="28"/>
          <w:szCs w:val="28"/>
        </w:rPr>
      </w:pPr>
    </w:p>
    <w:p w14:paraId="5E21C421" w14:textId="1B58A46A" w:rsidR="00FB6D71" w:rsidRDefault="001C3CD0" w:rsidP="009348C0">
      <w:pPr>
        <w:jc w:val="center"/>
      </w:pPr>
      <w:r>
        <w:rPr>
          <w:noProof/>
        </w:rPr>
        <w:drawing>
          <wp:inline distT="0" distB="0" distL="0" distR="0" wp14:anchorId="27B69093" wp14:editId="00EA1EAB">
            <wp:extent cx="4635261" cy="3477652"/>
            <wp:effectExtent l="7303" t="0" r="1587" b="1588"/>
            <wp:docPr id="1627375762" name="Picture 52" descr="Image of the spin dryer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75762" name="Picture 52" descr="Image of the spin dryer too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9063" cy="349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E11F6" w14:textId="77777777" w:rsidR="00FB6D71" w:rsidRDefault="00FB6D71" w:rsidP="00FB6D71"/>
    <w:p w14:paraId="73CE07DD" w14:textId="137BD681" w:rsidR="00FB6D71" w:rsidRDefault="00FB6D71" w:rsidP="005A2A29">
      <w:pPr>
        <w:pStyle w:val="Subtitle"/>
        <w:spacing w:after="0" w:line="240" w:lineRule="auto"/>
      </w:pPr>
      <w:r>
        <w:t>Application</w:t>
      </w:r>
    </w:p>
    <w:p w14:paraId="5935911A" w14:textId="77777777" w:rsidR="005A2A29" w:rsidRPr="005A2A29" w:rsidRDefault="005A2A29" w:rsidP="005A2A29"/>
    <w:p w14:paraId="149C0E3A" w14:textId="79D25EDC" w:rsidR="00FB6D71" w:rsidRPr="00CA62C1" w:rsidRDefault="00810982" w:rsidP="00FB6D71">
      <w:pPr>
        <w:pStyle w:val="Text"/>
        <w:rPr>
          <w:rFonts w:ascii="Lexend" w:hAnsi="Lexend"/>
        </w:rPr>
      </w:pPr>
      <w:r w:rsidRPr="00810982">
        <w:rPr>
          <w:rFonts w:ascii="Lexend" w:hAnsi="Lexend"/>
        </w:rPr>
        <w:t xml:space="preserve">The ST-270D is designed for drying wafers without leaving water spots using cassettes. It has an automated program that will perform a quick DI water rinse and then dry the wafer(s) using heated nitrogen while spinning at high rpm. It is capable of handling </w:t>
      </w:r>
      <w:proofErr w:type="gramStart"/>
      <w:r w:rsidRPr="00810982">
        <w:rPr>
          <w:rFonts w:ascii="Lexend" w:hAnsi="Lexend"/>
        </w:rPr>
        <w:t>2 inch</w:t>
      </w:r>
      <w:proofErr w:type="gramEnd"/>
      <w:r w:rsidRPr="00810982">
        <w:rPr>
          <w:rFonts w:ascii="Lexend" w:hAnsi="Lexend"/>
        </w:rPr>
        <w:t>, 3 inch, 4inch and 6 inch wafers</w:t>
      </w:r>
      <w:r>
        <w:rPr>
          <w:rFonts w:ascii="Lexend" w:hAnsi="Lexend"/>
        </w:rPr>
        <w:t xml:space="preserve"> as well as pieces</w:t>
      </w:r>
      <w:r w:rsidRPr="00810982">
        <w:rPr>
          <w:rFonts w:ascii="Lexend" w:hAnsi="Lexend"/>
        </w:rPr>
        <w:t>.</w:t>
      </w:r>
    </w:p>
    <w:p w14:paraId="75BBBD1B" w14:textId="609AF4D5" w:rsidR="00FB6D71" w:rsidRDefault="00FB6D71" w:rsidP="008C4844">
      <w:pPr>
        <w:pStyle w:val="Subtitle"/>
        <w:spacing w:after="0" w:line="240" w:lineRule="auto"/>
      </w:pPr>
      <w:r>
        <w:t>NRF Contact</w:t>
      </w:r>
    </w:p>
    <w:p w14:paraId="6EEDD247" w14:textId="77777777" w:rsidR="008C4844" w:rsidRPr="008C4844" w:rsidRDefault="008C4844" w:rsidP="008C4844"/>
    <w:p w14:paraId="4DA559DF" w14:textId="6C0E6585" w:rsidR="00326EAF" w:rsidRPr="00326EAF" w:rsidRDefault="00FB6D71" w:rsidP="00C45D2C">
      <w:pPr>
        <w:pStyle w:val="Text"/>
        <w:rPr>
          <w:rFonts w:ascii="Lexend" w:hAnsi="Lexend"/>
        </w:rPr>
      </w:pPr>
      <w:r w:rsidRPr="00FB6D71">
        <w:rPr>
          <w:rFonts w:ascii="Lexend" w:hAnsi="Lexend"/>
        </w:rPr>
        <w:t>David Hays</w:t>
      </w:r>
      <w:r w:rsidR="00326EAF">
        <w:rPr>
          <w:rFonts w:ascii="Lexend" w:hAnsi="Lexend"/>
        </w:rPr>
        <w:br w:type="page"/>
      </w:r>
    </w:p>
    <w:sdt>
      <w:sdtPr>
        <w:rPr>
          <w:rFonts w:ascii="Times New Roman" w:hAnsi="Times New Roman"/>
          <w:sz w:val="24"/>
          <w:lang w:eastAsia="en-US"/>
        </w:rPr>
        <w:id w:val="9004109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1467363" w14:textId="62649373" w:rsidR="00254419" w:rsidRDefault="00254419">
          <w:pPr>
            <w:pStyle w:val="TOCHeading"/>
          </w:pPr>
          <w:r>
            <w:t>Table of Contents</w:t>
          </w:r>
        </w:p>
        <w:p w14:paraId="7437FC6A" w14:textId="6D18B498" w:rsidR="00C34C1E" w:rsidRDefault="00CE7C3F">
          <w:pPr>
            <w:pStyle w:val="TOC1"/>
            <w:tabs>
              <w:tab w:val="left" w:pos="720"/>
              <w:tab w:val="right" w:leader="dot" w:pos="10502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14:ligatures w14:val="standardContextual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220934710" w:history="1">
            <w:r w:rsidR="00C34C1E" w:rsidRPr="006A788D">
              <w:rPr>
                <w:rStyle w:val="Hyperlink"/>
                <w:noProof/>
              </w:rPr>
              <w:t>1.</w:t>
            </w:r>
            <w:r w:rsidR="00C34C1E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14:ligatures w14:val="standardContextual"/>
              </w:rPr>
              <w:tab/>
            </w:r>
            <w:r w:rsidR="00C34C1E" w:rsidRPr="006A788D">
              <w:rPr>
                <w:rStyle w:val="Hyperlink"/>
                <w:noProof/>
              </w:rPr>
              <w:t>Safety information</w:t>
            </w:r>
            <w:r w:rsidR="00C34C1E">
              <w:rPr>
                <w:noProof/>
                <w:webHidden/>
              </w:rPr>
              <w:tab/>
            </w:r>
            <w:r w:rsidR="00C34C1E">
              <w:rPr>
                <w:noProof/>
                <w:webHidden/>
              </w:rPr>
              <w:fldChar w:fldCharType="begin"/>
            </w:r>
            <w:r w:rsidR="00C34C1E">
              <w:rPr>
                <w:noProof/>
                <w:webHidden/>
              </w:rPr>
              <w:instrText xml:space="preserve"> PAGEREF _Toc220934710 \h </w:instrText>
            </w:r>
            <w:r w:rsidR="00C34C1E">
              <w:rPr>
                <w:noProof/>
                <w:webHidden/>
              </w:rPr>
            </w:r>
            <w:r w:rsidR="00C34C1E">
              <w:rPr>
                <w:noProof/>
                <w:webHidden/>
              </w:rPr>
              <w:fldChar w:fldCharType="separate"/>
            </w:r>
            <w:r w:rsidR="00C34C1E">
              <w:rPr>
                <w:noProof/>
                <w:webHidden/>
              </w:rPr>
              <w:t>3</w:t>
            </w:r>
            <w:r w:rsidR="00C34C1E">
              <w:rPr>
                <w:noProof/>
                <w:webHidden/>
              </w:rPr>
              <w:fldChar w:fldCharType="end"/>
            </w:r>
          </w:hyperlink>
        </w:p>
        <w:p w14:paraId="22DB70F6" w14:textId="2361DBC6" w:rsidR="00C34C1E" w:rsidRDefault="00C34C1E">
          <w:pPr>
            <w:pStyle w:val="TOC1"/>
            <w:tabs>
              <w:tab w:val="left" w:pos="720"/>
              <w:tab w:val="right" w:leader="dot" w:pos="10502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14:ligatures w14:val="standardContextual"/>
            </w:rPr>
          </w:pPr>
          <w:hyperlink w:anchor="_Toc220934711" w:history="1">
            <w:r w:rsidRPr="006A788D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14:ligatures w14:val="standardContextual"/>
              </w:rPr>
              <w:tab/>
            </w:r>
            <w:r w:rsidRPr="006A788D">
              <w:rPr>
                <w:rStyle w:val="Hyperlink"/>
                <w:noProof/>
              </w:rPr>
              <w:t>Prerequisites for 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949FC" w14:textId="073C2C3F" w:rsidR="00C34C1E" w:rsidRDefault="00C34C1E">
          <w:pPr>
            <w:pStyle w:val="TOC1"/>
            <w:tabs>
              <w:tab w:val="left" w:pos="720"/>
              <w:tab w:val="right" w:leader="dot" w:pos="10502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14:ligatures w14:val="standardContextual"/>
            </w:rPr>
          </w:pPr>
          <w:hyperlink w:anchor="_Toc220934712" w:history="1">
            <w:r w:rsidRPr="006A788D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14:ligatures w14:val="standardContextual"/>
              </w:rPr>
              <w:tab/>
            </w:r>
            <w:r w:rsidRPr="006A788D">
              <w:rPr>
                <w:rStyle w:val="Hyperlink"/>
                <w:noProof/>
              </w:rPr>
              <w:t>Sample Restrictions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8205D" w14:textId="4806B751" w:rsidR="00C34C1E" w:rsidRDefault="00C34C1E">
          <w:pPr>
            <w:pStyle w:val="TOC1"/>
            <w:tabs>
              <w:tab w:val="left" w:pos="720"/>
              <w:tab w:val="right" w:leader="dot" w:pos="10502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14:ligatures w14:val="standardContextual"/>
            </w:rPr>
          </w:pPr>
          <w:hyperlink w:anchor="_Toc220934713" w:history="1">
            <w:r w:rsidRPr="006A788D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14:ligatures w14:val="standardContextual"/>
              </w:rPr>
              <w:tab/>
            </w:r>
            <w:r w:rsidRPr="006A788D">
              <w:rPr>
                <w:rStyle w:val="Hyperlink"/>
                <w:noProof/>
              </w:rPr>
              <w:t>Start 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2E6522" w14:textId="68C58B54" w:rsidR="00C34C1E" w:rsidRDefault="00C34C1E">
          <w:pPr>
            <w:pStyle w:val="TOC1"/>
            <w:tabs>
              <w:tab w:val="left" w:pos="720"/>
              <w:tab w:val="right" w:leader="dot" w:pos="10502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14:ligatures w14:val="standardContextual"/>
            </w:rPr>
          </w:pPr>
          <w:hyperlink w:anchor="_Toc220934714" w:history="1">
            <w:r w:rsidRPr="006A788D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14:ligatures w14:val="standardContextual"/>
              </w:rPr>
              <w:tab/>
            </w:r>
            <w:r w:rsidRPr="006A788D">
              <w:rPr>
                <w:rStyle w:val="Hyperlink"/>
                <w:noProof/>
              </w:rPr>
              <w:t>Tool Operation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A788E" w14:textId="0DFE5EAE" w:rsidR="00C34C1E" w:rsidRDefault="00C34C1E">
          <w:pPr>
            <w:pStyle w:val="TOC1"/>
            <w:tabs>
              <w:tab w:val="left" w:pos="720"/>
              <w:tab w:val="right" w:leader="dot" w:pos="10502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14:ligatures w14:val="standardContextual"/>
            </w:rPr>
          </w:pPr>
          <w:hyperlink w:anchor="_Toc220934715" w:history="1">
            <w:r w:rsidRPr="006A788D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14:ligatures w14:val="standardContextual"/>
              </w:rPr>
              <w:tab/>
            </w:r>
            <w:r w:rsidRPr="006A788D">
              <w:rPr>
                <w:rStyle w:val="Hyperlink"/>
                <w:noProof/>
              </w:rPr>
              <w:t>Ending The Session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55CCD" w14:textId="401FCA0F" w:rsidR="00254419" w:rsidRDefault="00CE7C3F">
          <w:r>
            <w:rPr>
              <w:rFonts w:ascii="Lexend" w:hAnsi="Lexend"/>
              <w:b/>
              <w:sz w:val="32"/>
            </w:rPr>
            <w:fldChar w:fldCharType="end"/>
          </w:r>
        </w:p>
      </w:sdtContent>
    </w:sdt>
    <w:p w14:paraId="4C926433" w14:textId="77777777" w:rsidR="00254419" w:rsidRDefault="00254419" w:rsidP="00FB6D71">
      <w:pPr>
        <w:pStyle w:val="Text"/>
        <w:rPr>
          <w:rFonts w:ascii="Lexend" w:hAnsi="Lexend"/>
        </w:rPr>
      </w:pPr>
    </w:p>
    <w:p w14:paraId="77E72452" w14:textId="10D6A7A4" w:rsidR="00934ABA" w:rsidRPr="00934ABA" w:rsidRDefault="00934ABA" w:rsidP="00934ABA">
      <w:pPr>
        <w:rPr>
          <w:rFonts w:ascii="Lexend" w:eastAsiaTheme="minorHAnsi" w:hAnsi="Lexend" w:cstheme="minorBidi"/>
          <w:szCs w:val="28"/>
        </w:rPr>
      </w:pPr>
      <w:r>
        <w:rPr>
          <w:rFonts w:ascii="Lexend" w:hAnsi="Lexend"/>
        </w:rPr>
        <w:br w:type="page"/>
      </w:r>
    </w:p>
    <w:p w14:paraId="778248FA" w14:textId="51105CAC" w:rsidR="00A45D6D" w:rsidRPr="008B18A5" w:rsidRDefault="00A47253" w:rsidP="009D1C0B">
      <w:pPr>
        <w:pStyle w:val="Sectionheading"/>
      </w:pPr>
      <w:bookmarkStart w:id="0" w:name="_Toc220934710"/>
      <w:r w:rsidRPr="008B18A5">
        <w:lastRenderedPageBreak/>
        <w:t>Safety information</w:t>
      </w:r>
      <w:bookmarkEnd w:id="0"/>
    </w:p>
    <w:p w14:paraId="42B0B981" w14:textId="2C13DF55" w:rsidR="0027076F" w:rsidRPr="00AC4578" w:rsidRDefault="00AC4578" w:rsidP="00AC4578">
      <w:pPr>
        <w:pStyle w:val="ListParagraph"/>
        <w:numPr>
          <w:ilvl w:val="0"/>
          <w:numId w:val="47"/>
        </w:numPr>
        <w:rPr>
          <w:rFonts w:ascii="Lexend" w:hAnsi="Lexend" w:cs="Arial"/>
          <w:color w:val="000000"/>
        </w:rPr>
      </w:pPr>
      <w:r w:rsidRPr="00AC4578">
        <w:rPr>
          <w:rFonts w:ascii="Lexend" w:hAnsi="Lexend" w:cs="Arial"/>
          <w:b/>
          <w:bCs/>
          <w:color w:val="000000"/>
        </w:rPr>
        <w:t>Moving components</w:t>
      </w:r>
      <w:r w:rsidRPr="00AC4578">
        <w:rPr>
          <w:rFonts w:ascii="Lexend" w:hAnsi="Lexend" w:cs="Arial"/>
          <w:color w:val="000000"/>
        </w:rPr>
        <w:t xml:space="preserve"> – The tool has rotating parts at very high </w:t>
      </w:r>
      <w:proofErr w:type="gramStart"/>
      <w:r w:rsidRPr="00AC4578">
        <w:rPr>
          <w:rFonts w:ascii="Lexend" w:hAnsi="Lexend" w:cs="Arial"/>
          <w:color w:val="000000"/>
        </w:rPr>
        <w:t>rpm’s</w:t>
      </w:r>
      <w:proofErr w:type="gramEnd"/>
      <w:r w:rsidRPr="00AC4578">
        <w:rPr>
          <w:rFonts w:ascii="Lexend" w:hAnsi="Lexend" w:cs="Arial"/>
          <w:color w:val="000000"/>
        </w:rPr>
        <w:t>. Never attempt to open the door while the rotor is still in motion.</w:t>
      </w:r>
    </w:p>
    <w:p w14:paraId="5C369D4C" w14:textId="07811D79" w:rsidR="00976B0D" w:rsidRPr="008B18A5" w:rsidRDefault="00976B0D" w:rsidP="009D1C0B">
      <w:pPr>
        <w:pStyle w:val="Sectionheading"/>
      </w:pPr>
      <w:bookmarkStart w:id="1" w:name="_Toc220934711"/>
      <w:r w:rsidRPr="008B18A5">
        <w:t>Pre</w:t>
      </w:r>
      <w:r w:rsidR="00A47253" w:rsidRPr="008B18A5">
        <w:t>requisites for use</w:t>
      </w:r>
      <w:bookmarkEnd w:id="1"/>
      <w:r w:rsidRPr="008B18A5">
        <w:t xml:space="preserve"> </w:t>
      </w:r>
    </w:p>
    <w:p w14:paraId="68D060A8" w14:textId="77777777" w:rsidR="00A47253" w:rsidRPr="00A47253" w:rsidRDefault="00A47253" w:rsidP="00A47253">
      <w:pPr>
        <w:pStyle w:val="Text"/>
        <w:numPr>
          <w:ilvl w:val="0"/>
          <w:numId w:val="45"/>
        </w:numPr>
        <w:rPr>
          <w:rFonts w:ascii="Lexend" w:hAnsi="Lexend"/>
        </w:rPr>
      </w:pPr>
      <w:r w:rsidRPr="00A47253">
        <w:rPr>
          <w:rFonts w:ascii="Lexend" w:hAnsi="Lexend"/>
        </w:rPr>
        <w:t>User of the RSC facilities.</w:t>
      </w:r>
    </w:p>
    <w:p w14:paraId="1D18FB2E" w14:textId="77777777" w:rsidR="00A47253" w:rsidRPr="00A47253" w:rsidRDefault="00A47253" w:rsidP="00A47253">
      <w:pPr>
        <w:pStyle w:val="Text"/>
        <w:numPr>
          <w:ilvl w:val="0"/>
          <w:numId w:val="45"/>
        </w:numPr>
        <w:rPr>
          <w:rFonts w:ascii="Lexend" w:hAnsi="Lexend"/>
        </w:rPr>
      </w:pPr>
      <w:r w:rsidRPr="00A47253">
        <w:rPr>
          <w:rFonts w:ascii="Lexend" w:hAnsi="Lexend"/>
        </w:rPr>
        <w:t>Up-to-date hazardous waste training.</w:t>
      </w:r>
    </w:p>
    <w:p w14:paraId="6268C7A2" w14:textId="77777777" w:rsidR="00A47253" w:rsidRPr="00A47253" w:rsidRDefault="00A47253" w:rsidP="00A47253">
      <w:pPr>
        <w:pStyle w:val="Text"/>
        <w:numPr>
          <w:ilvl w:val="0"/>
          <w:numId w:val="45"/>
        </w:numPr>
        <w:rPr>
          <w:rFonts w:ascii="Lexend" w:hAnsi="Lexend"/>
        </w:rPr>
      </w:pPr>
      <w:r w:rsidRPr="00A47253">
        <w:rPr>
          <w:rFonts w:ascii="Lexend" w:hAnsi="Lexend"/>
        </w:rPr>
        <w:t>Training by staff.</w:t>
      </w:r>
    </w:p>
    <w:p w14:paraId="5ADCDE13" w14:textId="56125178" w:rsidR="003B0D3B" w:rsidRPr="003B0D3B" w:rsidRDefault="003B0D3B" w:rsidP="003B0D3B">
      <w:pPr>
        <w:pStyle w:val="Text"/>
        <w:numPr>
          <w:ilvl w:val="0"/>
          <w:numId w:val="45"/>
        </w:numPr>
        <w:rPr>
          <w:rFonts w:ascii="Lexend" w:hAnsi="Lexend"/>
        </w:rPr>
      </w:pPr>
      <w:r w:rsidRPr="00A47253">
        <w:rPr>
          <w:rFonts w:ascii="Lexend" w:hAnsi="Lexend"/>
        </w:rPr>
        <w:t>User will be responsible for lost or damaged equipment due to negligence. Negligence means not following the SOP, not asking staff for assistance, intentionally damaging items, etc.</w:t>
      </w:r>
    </w:p>
    <w:p w14:paraId="4931A931" w14:textId="3CB6CB9C" w:rsidR="004E6E94" w:rsidRPr="003B0D3B" w:rsidRDefault="00934ABA" w:rsidP="003B0D3B">
      <w:pPr>
        <w:pStyle w:val="Text"/>
        <w:numPr>
          <w:ilvl w:val="0"/>
          <w:numId w:val="45"/>
        </w:numPr>
        <w:rPr>
          <w:rFonts w:ascii="Lexend" w:hAnsi="Lexend"/>
        </w:rPr>
      </w:pPr>
      <w:r w:rsidRPr="003B0D3B">
        <w:rPr>
          <w:rFonts w:ascii="Lexend" w:hAnsi="Lexend" w:cs="Arial"/>
          <w:color w:val="000000" w:themeColor="text1"/>
        </w:rPr>
        <w:br w:type="page"/>
      </w:r>
    </w:p>
    <w:p w14:paraId="5C62315C" w14:textId="44E8F171" w:rsidR="00CA09DF" w:rsidRDefault="00B263FA" w:rsidP="009D1C0B">
      <w:pPr>
        <w:pStyle w:val="Sectionheading"/>
      </w:pPr>
      <w:bookmarkStart w:id="2" w:name="_Toc220934712"/>
      <w:r>
        <w:lastRenderedPageBreak/>
        <w:t>Sample Restrictions</w:t>
      </w:r>
      <w:bookmarkStart w:id="3" w:name="_Hlk220427416"/>
      <w:bookmarkStart w:id="4" w:name="_Hlk220427287"/>
      <w:bookmarkEnd w:id="2"/>
    </w:p>
    <w:p w14:paraId="5F2B4D3F" w14:textId="77777777" w:rsidR="00C34C1E" w:rsidRDefault="00C34C1E" w:rsidP="00C34C1E">
      <w:pPr>
        <w:pStyle w:val="011Subsection"/>
      </w:pPr>
      <w:r>
        <w:t>The tool can only dry round substrates of 2”, 3”, 4” and 6”. Do not attempt to dry pieces or masks.</w:t>
      </w:r>
    </w:p>
    <w:p w14:paraId="66ED7308" w14:textId="72CA478A" w:rsidR="00C34C1E" w:rsidRDefault="00C34C1E" w:rsidP="00C34C1E">
      <w:pPr>
        <w:pStyle w:val="011Subsection"/>
      </w:pPr>
      <w:r>
        <w:t xml:space="preserve">Use only the designated cassettes. Other cassettes may </w:t>
      </w:r>
      <w:proofErr w:type="gramStart"/>
      <w:r>
        <w:t>fit, but</w:t>
      </w:r>
      <w:proofErr w:type="gramEnd"/>
      <w:r>
        <w:t xml:space="preserve"> could cause the system to be unbalanced and lead to wafer breakage or damage to the tool.</w:t>
      </w:r>
    </w:p>
    <w:p w14:paraId="2FD32B14" w14:textId="2280BE10" w:rsidR="009D1C0B" w:rsidRDefault="00C34C1E" w:rsidP="00C34C1E">
      <w:pPr>
        <w:pStyle w:val="011Subsection"/>
      </w:pPr>
      <w:r>
        <w:t xml:space="preserve">Do not use this equipment as a </w:t>
      </w:r>
      <w:proofErr w:type="spellStart"/>
      <w:r>
        <w:t>rinser</w:t>
      </w:r>
      <w:proofErr w:type="spellEnd"/>
      <w:r>
        <w:t>! It is a dryer only, and all substrates must be properly rinsed with DI water before loading. All loaded samples must be clean and free of chemicals.</w:t>
      </w:r>
    </w:p>
    <w:p w14:paraId="51E2CC7B" w14:textId="765F8C14" w:rsidR="00421725" w:rsidRPr="00F14C1A" w:rsidRDefault="00B263FA" w:rsidP="009D1C0B">
      <w:pPr>
        <w:pStyle w:val="Sectionheading"/>
      </w:pPr>
      <w:bookmarkStart w:id="5" w:name="_Toc220934713"/>
      <w:r>
        <w:t>Start Up</w:t>
      </w:r>
      <w:bookmarkEnd w:id="5"/>
    </w:p>
    <w:bookmarkEnd w:id="3"/>
    <w:p w14:paraId="2821206C" w14:textId="1BA19620" w:rsidR="00CA09DF" w:rsidRDefault="009D1C0B" w:rsidP="00C34C1E">
      <w:pPr>
        <w:pStyle w:val="011Subsection"/>
      </w:pPr>
      <w:r>
        <w:t xml:space="preserve">Log </w:t>
      </w:r>
      <w:r w:rsidRPr="00C34C1E">
        <w:t>in</w:t>
      </w:r>
      <w:r>
        <w:t xml:space="preserve"> to TUMI</w:t>
      </w:r>
    </w:p>
    <w:p w14:paraId="4125ABB5" w14:textId="6637B3BC" w:rsidR="00C34C1E" w:rsidRDefault="00C34C1E" w:rsidP="00C34C1E">
      <w:pPr>
        <w:pStyle w:val="Sectionheading"/>
      </w:pPr>
      <w:bookmarkStart w:id="6" w:name="_Toc220934714"/>
      <w:r>
        <w:t>Tool Operation</w:t>
      </w:r>
      <w:bookmarkEnd w:id="6"/>
    </w:p>
    <w:p w14:paraId="727F817C" w14:textId="1396BFBC" w:rsidR="00C34C1E" w:rsidRPr="00C34C1E" w:rsidRDefault="00C34C1E" w:rsidP="00C34C1E">
      <w:pPr>
        <w:pStyle w:val="011Subsection"/>
      </w:pPr>
      <w:r>
        <w:t>Login using TUMI system to activate tool and start billing period.</w:t>
      </w:r>
    </w:p>
    <w:p w14:paraId="6AA84E35" w14:textId="3609BF00" w:rsidR="00C34C1E" w:rsidRDefault="00C34C1E" w:rsidP="00C34C1E">
      <w:pPr>
        <w:pStyle w:val="011Subsection"/>
      </w:pPr>
      <w:r>
        <w:t>Open the door and place the proper rotor insert (2”, 3”, or 4”) for your substrate diameter in the slot.</w:t>
      </w:r>
    </w:p>
    <w:p w14:paraId="55CD3A31" w14:textId="77777777" w:rsidR="00C34C1E" w:rsidRDefault="00C34C1E" w:rsidP="00C34C1E">
      <w:pPr>
        <w:pStyle w:val="011Subsection"/>
      </w:pPr>
      <w:r>
        <w:t>There are labels stamped on the front of the inserts and the label must face the door.</w:t>
      </w:r>
    </w:p>
    <w:p w14:paraId="3D3E5C11" w14:textId="77777777" w:rsidR="00C34C1E" w:rsidRDefault="00C34C1E" w:rsidP="00C34C1E">
      <w:pPr>
        <w:pStyle w:val="Default"/>
        <w:jc w:val="center"/>
      </w:pPr>
      <w:r w:rsidRPr="001E1D0A">
        <w:rPr>
          <w:noProof/>
        </w:rPr>
        <w:drawing>
          <wp:inline distT="0" distB="0" distL="0" distR="0" wp14:anchorId="3B53B31C" wp14:editId="5EC66D7B">
            <wp:extent cx="3295650" cy="1867535"/>
            <wp:effectExtent l="0" t="0" r="0" b="0"/>
            <wp:docPr id="15" name="Picture 14" descr="Image of the rotor inserts with size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mage of the rotor inserts with size label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6326" cy="187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14:paraId="1C5ED218" w14:textId="77777777" w:rsidR="00C34C1E" w:rsidRDefault="00C34C1E" w:rsidP="00C34C1E">
      <w:pPr>
        <w:pStyle w:val="Default"/>
        <w:ind w:left="1080"/>
      </w:pPr>
    </w:p>
    <w:p w14:paraId="7CAE94FE" w14:textId="77777777" w:rsidR="00C34C1E" w:rsidRDefault="00C34C1E" w:rsidP="00C34C1E">
      <w:pPr>
        <w:pStyle w:val="011Subsection"/>
      </w:pPr>
      <w:r>
        <w:t>When your wafers have finished rinsing, place the cassette in the opening of the insert with the H-bar to the back.</w:t>
      </w:r>
    </w:p>
    <w:p w14:paraId="5096CFE8" w14:textId="77777777" w:rsidR="00C34C1E" w:rsidRDefault="00C34C1E" w:rsidP="00C34C1E">
      <w:pPr>
        <w:pStyle w:val="Default"/>
        <w:ind w:left="1080"/>
        <w:jc w:val="center"/>
      </w:pPr>
      <w:r w:rsidRPr="003253B2">
        <w:rPr>
          <w:noProof/>
        </w:rPr>
        <w:lastRenderedPageBreak/>
        <w:drawing>
          <wp:inline distT="0" distB="0" distL="0" distR="0" wp14:anchorId="62FF619E" wp14:editId="5B0CDDD3">
            <wp:extent cx="1828334" cy="3000741"/>
            <wp:effectExtent l="0" t="0" r="635" b="0"/>
            <wp:docPr id="26" name="Picture 25" descr="Cassette showing the H bar side and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Cassette showing the H bar side and labe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334" cy="30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C608" w14:textId="77777777" w:rsidR="00C34C1E" w:rsidRDefault="00C34C1E" w:rsidP="00C34C1E">
      <w:pPr>
        <w:pStyle w:val="Default"/>
        <w:ind w:left="1080"/>
      </w:pPr>
    </w:p>
    <w:p w14:paraId="1963F714" w14:textId="77777777" w:rsidR="00C34C1E" w:rsidRPr="00C34C1E" w:rsidRDefault="00C34C1E" w:rsidP="00C34C1E">
      <w:pPr>
        <w:pStyle w:val="Default"/>
        <w:spacing w:after="240"/>
        <w:ind w:left="792"/>
        <w:jc w:val="center"/>
        <w:rPr>
          <w:rFonts w:ascii="Lexend" w:hAnsi="Lexend"/>
        </w:rPr>
      </w:pPr>
      <w:r w:rsidRPr="00C34C1E">
        <w:rPr>
          <w:rFonts w:ascii="Lexend" w:hAnsi="Lexend"/>
          <w:b/>
        </w:rPr>
        <w:t>CAUTION</w:t>
      </w:r>
      <w:r w:rsidRPr="00C34C1E">
        <w:rPr>
          <w:rFonts w:ascii="Lexend" w:hAnsi="Lexend"/>
        </w:rPr>
        <w:t xml:space="preserve">    </w:t>
      </w:r>
      <w:r w:rsidRPr="00C34C1E">
        <w:rPr>
          <w:rFonts w:ascii="Lexend" w:hAnsi="Lexend"/>
          <w:noProof/>
        </w:rPr>
        <w:drawing>
          <wp:inline distT="0" distB="0" distL="0" distR="0" wp14:anchorId="08570065" wp14:editId="463EA9D7">
            <wp:extent cx="447675" cy="390525"/>
            <wp:effectExtent l="19050" t="0" r="9525" b="0"/>
            <wp:docPr id="280222633" name="Picture 28" descr="Cautio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22633" name="Picture 28" descr="Caution symbo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C1E">
        <w:rPr>
          <w:rFonts w:ascii="Lexend" w:hAnsi="Lexend"/>
        </w:rPr>
        <w:t xml:space="preserve">    </w:t>
      </w:r>
      <w:proofErr w:type="spellStart"/>
      <w:r w:rsidRPr="00C34C1E">
        <w:rPr>
          <w:rFonts w:ascii="Lexend" w:hAnsi="Lexend"/>
          <w:b/>
        </w:rPr>
        <w:t>CAUTION</w:t>
      </w:r>
      <w:proofErr w:type="spellEnd"/>
    </w:p>
    <w:p w14:paraId="6ED7FF64" w14:textId="7B6DBFF8" w:rsidR="00C34C1E" w:rsidRPr="00C34C1E" w:rsidRDefault="00C34C1E" w:rsidP="00C34C1E">
      <w:pPr>
        <w:pStyle w:val="Default"/>
        <w:jc w:val="center"/>
        <w:rPr>
          <w:rFonts w:ascii="Lexend" w:hAnsi="Lexend"/>
          <w:b/>
        </w:rPr>
      </w:pPr>
      <w:r w:rsidRPr="00C34C1E">
        <w:rPr>
          <w:rFonts w:ascii="Lexend" w:hAnsi="Lexend"/>
          <w:b/>
        </w:rPr>
        <w:t xml:space="preserve">           </w:t>
      </w:r>
      <w:r w:rsidRPr="00C34C1E">
        <w:rPr>
          <w:rFonts w:ascii="Lexend" w:hAnsi="Lexend"/>
          <w:b/>
          <w:color w:val="C00000"/>
        </w:rPr>
        <w:t>Only use the designated (marked) cassettes!</w:t>
      </w:r>
    </w:p>
    <w:p w14:paraId="6F6DA48C" w14:textId="77777777" w:rsidR="00C34C1E" w:rsidRDefault="00C34C1E" w:rsidP="00C34C1E">
      <w:pPr>
        <w:pStyle w:val="Default"/>
        <w:ind w:left="1224"/>
      </w:pPr>
    </w:p>
    <w:p w14:paraId="4C99AD25" w14:textId="15E88452" w:rsidR="00C34C1E" w:rsidRDefault="00C34C1E" w:rsidP="00C34C1E">
      <w:pPr>
        <w:pStyle w:val="011Subsection"/>
      </w:pPr>
      <w:r>
        <w:t>Close the door</w:t>
      </w:r>
    </w:p>
    <w:p w14:paraId="3E944A7F" w14:textId="77777777" w:rsidR="00C34C1E" w:rsidRDefault="00C34C1E" w:rsidP="00C34C1E">
      <w:pPr>
        <w:pStyle w:val="011Subsection"/>
      </w:pPr>
      <w:r>
        <w:t>Press the green, start button to begin the process</w:t>
      </w:r>
    </w:p>
    <w:p w14:paraId="59FAACBF" w14:textId="77777777" w:rsidR="00C34C1E" w:rsidRDefault="00C34C1E" w:rsidP="00C34C1E">
      <w:pPr>
        <w:pStyle w:val="ListParagraph"/>
      </w:pPr>
    </w:p>
    <w:p w14:paraId="00C20796" w14:textId="77777777" w:rsidR="00C34C1E" w:rsidRDefault="00C34C1E" w:rsidP="00C34C1E">
      <w:pPr>
        <w:pStyle w:val="Default"/>
        <w:ind w:left="792"/>
        <w:jc w:val="center"/>
      </w:pPr>
      <w:r w:rsidRPr="003253B2">
        <w:rPr>
          <w:noProof/>
        </w:rPr>
        <w:drawing>
          <wp:inline distT="0" distB="0" distL="0" distR="0" wp14:anchorId="5E1D7776" wp14:editId="5CCEEC7C">
            <wp:extent cx="1828959" cy="1975275"/>
            <wp:effectExtent l="0" t="0" r="0" b="6350"/>
            <wp:docPr id="30" name="Picture 29" descr="Image of front of the tool showing location of start and stop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Image of front of the tool showing location of start and stop buttons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959" cy="19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C40F" w14:textId="77777777" w:rsidR="00C34C1E" w:rsidRDefault="00C34C1E" w:rsidP="00C34C1E">
      <w:pPr>
        <w:pStyle w:val="Default"/>
      </w:pPr>
    </w:p>
    <w:p w14:paraId="606322E9" w14:textId="7FF4C58D" w:rsidR="00C34C1E" w:rsidRDefault="00C34C1E" w:rsidP="00C34C1E">
      <w:pPr>
        <w:pStyle w:val="011Subsection"/>
      </w:pPr>
      <w:r>
        <w:t xml:space="preserve">If you hear anything unusual; wafers breaking, unbalanced rotor, knocking, </w:t>
      </w:r>
      <w:proofErr w:type="spellStart"/>
      <w:r>
        <w:t>etc</w:t>
      </w:r>
      <w:proofErr w:type="spellEnd"/>
      <w:proofErr w:type="gramStart"/>
      <w:r>
        <w:t>….press</w:t>
      </w:r>
      <w:proofErr w:type="gramEnd"/>
      <w:r>
        <w:t xml:space="preserve"> the stop button and contact staff.</w:t>
      </w:r>
    </w:p>
    <w:p w14:paraId="518689EE" w14:textId="0B86CA60" w:rsidR="00C34C1E" w:rsidRDefault="00C34C1E" w:rsidP="00C34C1E">
      <w:pPr>
        <w:pStyle w:val="011Subsection"/>
      </w:pPr>
      <w:r>
        <w:t>When the process is finished, the rotor “</w:t>
      </w:r>
      <w:r w:rsidRPr="007B2F2F">
        <w:t>should</w:t>
      </w:r>
      <w:r>
        <w:t>” go back to the upright position, the N2 will turn off and the door will unlock.</w:t>
      </w:r>
    </w:p>
    <w:p w14:paraId="3C9DFA91" w14:textId="05FD495A" w:rsidR="00C34C1E" w:rsidRDefault="00C34C1E" w:rsidP="00C34C1E">
      <w:pPr>
        <w:pStyle w:val="011Subsection"/>
      </w:pPr>
      <w:r>
        <w:t>Open the door and remove the cassette. If rotor did not stop in upright position, simply rotate by hand and then remove the cassette.</w:t>
      </w:r>
    </w:p>
    <w:p w14:paraId="57EA8BA2" w14:textId="613F7953" w:rsidR="00C34C1E" w:rsidRDefault="00C34C1E" w:rsidP="00C34C1E">
      <w:pPr>
        <w:pStyle w:val="011Subsection"/>
      </w:pPr>
      <w:r>
        <w:lastRenderedPageBreak/>
        <w:t>Close the door</w:t>
      </w:r>
    </w:p>
    <w:p w14:paraId="60FEA5E4" w14:textId="16FA24B6" w:rsidR="00C34C1E" w:rsidRDefault="00C34C1E" w:rsidP="00C34C1E">
      <w:pPr>
        <w:pStyle w:val="011Subsection"/>
      </w:pPr>
      <w:r>
        <w:t>Place cassette back on top of the dryer</w:t>
      </w:r>
    </w:p>
    <w:p w14:paraId="242F0807" w14:textId="77777777" w:rsidR="00C34C1E" w:rsidRDefault="00C34C1E" w:rsidP="00C34C1E">
      <w:pPr>
        <w:pStyle w:val="011Subsection"/>
      </w:pPr>
      <w:r>
        <w:t>Log off the TUMI system</w:t>
      </w:r>
    </w:p>
    <w:p w14:paraId="0C8BF726" w14:textId="77777777" w:rsidR="00FE6B79" w:rsidRDefault="00FE6B79" w:rsidP="009D1C0B">
      <w:pPr>
        <w:pStyle w:val="Sectionheading"/>
      </w:pPr>
      <w:bookmarkStart w:id="7" w:name="_Toc220934715"/>
      <w:r>
        <w:t>Ending The Session</w:t>
      </w:r>
      <w:bookmarkEnd w:id="7"/>
    </w:p>
    <w:p w14:paraId="5A5F6EBB" w14:textId="402C4612" w:rsidR="00FE6B79" w:rsidRPr="00FE6B79" w:rsidRDefault="00C34C1E" w:rsidP="00FE6B79">
      <w:pPr>
        <w:pStyle w:val="011Subsection"/>
      </w:pPr>
      <w:r>
        <w:t>Log off TUMI</w:t>
      </w:r>
      <w:bookmarkEnd w:id="4"/>
    </w:p>
    <w:sectPr w:rsidR="00FE6B79" w:rsidRPr="00FE6B79" w:rsidSect="00F54907">
      <w:footerReference w:type="default" r:id="rId14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0FCDA" w14:textId="77777777" w:rsidR="007C1C1B" w:rsidRDefault="007C1C1B">
      <w:r>
        <w:separator/>
      </w:r>
    </w:p>
  </w:endnote>
  <w:endnote w:type="continuationSeparator" w:id="0">
    <w:p w14:paraId="62FCC0A9" w14:textId="77777777" w:rsidR="007C1C1B" w:rsidRDefault="007C1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end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ntona-Book">
    <w:altName w:val="Times New Roman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8603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F72BFD" w14:textId="092A2E94" w:rsidR="003B7E66" w:rsidRDefault="003B7E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F9AB3B" w14:textId="77777777" w:rsidR="003B7E66" w:rsidRDefault="003B7E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8C66A" w14:textId="77777777" w:rsidR="007C1C1B" w:rsidRDefault="007C1C1B">
      <w:r>
        <w:separator/>
      </w:r>
    </w:p>
  </w:footnote>
  <w:footnote w:type="continuationSeparator" w:id="0">
    <w:p w14:paraId="73FE138E" w14:textId="77777777" w:rsidR="007C1C1B" w:rsidRDefault="007C1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258A2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C52F6D"/>
    <w:multiLevelType w:val="multilevel"/>
    <w:tmpl w:val="40E4B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"/>
      <w:lvlJc w:val="left"/>
      <w:pPr>
        <w:ind w:left="2736" w:hanging="936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1D048C"/>
    <w:multiLevelType w:val="hybridMultilevel"/>
    <w:tmpl w:val="5374D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892479"/>
    <w:multiLevelType w:val="multilevel"/>
    <w:tmpl w:val="D9147F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B61326"/>
    <w:multiLevelType w:val="multilevel"/>
    <w:tmpl w:val="A1C48108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BF311D0"/>
    <w:multiLevelType w:val="multilevel"/>
    <w:tmpl w:val="14CA1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2CE26E7"/>
    <w:multiLevelType w:val="hybridMultilevel"/>
    <w:tmpl w:val="596A9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85C10"/>
    <w:multiLevelType w:val="multilevel"/>
    <w:tmpl w:val="EE5E50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83E3EF4"/>
    <w:multiLevelType w:val="multilevel"/>
    <w:tmpl w:val="C93C778C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D62F4B"/>
    <w:multiLevelType w:val="multilevel"/>
    <w:tmpl w:val="0E983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"/>
      <w:lvlJc w:val="left"/>
      <w:pPr>
        <w:ind w:left="2736" w:hanging="936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EF562BE"/>
    <w:multiLevelType w:val="hybridMultilevel"/>
    <w:tmpl w:val="C1323DA8"/>
    <w:lvl w:ilvl="0" w:tplc="040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1F81596B"/>
    <w:multiLevelType w:val="multilevel"/>
    <w:tmpl w:val="623C1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FA95431"/>
    <w:multiLevelType w:val="multilevel"/>
    <w:tmpl w:val="1EAE7F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0482784"/>
    <w:multiLevelType w:val="multilevel"/>
    <w:tmpl w:val="58DC8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2A541D3"/>
    <w:multiLevelType w:val="multilevel"/>
    <w:tmpl w:val="1390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532BEA"/>
    <w:multiLevelType w:val="multilevel"/>
    <w:tmpl w:val="FBFE09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  <w:b w:val="0"/>
      </w:rPr>
    </w:lvl>
    <w:lvl w:ilvl="5">
      <w:start w:val="1"/>
      <w:numFmt w:val="bullet"/>
      <w:lvlText w:val=""/>
      <w:lvlJc w:val="left"/>
      <w:pPr>
        <w:ind w:left="2736" w:hanging="936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744" w:hanging="1224"/>
      </w:pPr>
      <w:rPr>
        <w:rFonts w:ascii="Wingdings" w:hAnsi="Wingdings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513028C"/>
    <w:multiLevelType w:val="multilevel"/>
    <w:tmpl w:val="4BF8EDDC"/>
    <w:lvl w:ilvl="0">
      <w:start w:val="1"/>
      <w:numFmt w:val="decimal"/>
      <w:pStyle w:val="Sectionheading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01Subsection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pStyle w:val="011Subsection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63D2190"/>
    <w:multiLevelType w:val="multilevel"/>
    <w:tmpl w:val="623C1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6F96004"/>
    <w:multiLevelType w:val="multilevel"/>
    <w:tmpl w:val="ACCA33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27540E28"/>
    <w:multiLevelType w:val="multilevel"/>
    <w:tmpl w:val="97AC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9C1974"/>
    <w:multiLevelType w:val="multilevel"/>
    <w:tmpl w:val="A170E5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C1E456D"/>
    <w:multiLevelType w:val="hybridMultilevel"/>
    <w:tmpl w:val="5F0CE9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2D624A61"/>
    <w:multiLevelType w:val="multilevel"/>
    <w:tmpl w:val="405A4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0F2685C"/>
    <w:multiLevelType w:val="multilevel"/>
    <w:tmpl w:val="DE92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0F7B5E"/>
    <w:multiLevelType w:val="multilevel"/>
    <w:tmpl w:val="623C1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50712B0"/>
    <w:multiLevelType w:val="hybridMultilevel"/>
    <w:tmpl w:val="185A97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70162BD"/>
    <w:multiLevelType w:val="multilevel"/>
    <w:tmpl w:val="14CA1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7904AF1"/>
    <w:multiLevelType w:val="multilevel"/>
    <w:tmpl w:val="A3F8F2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  <w:b w:val="0"/>
      </w:rPr>
    </w:lvl>
    <w:lvl w:ilvl="5">
      <w:start w:val="1"/>
      <w:numFmt w:val="bullet"/>
      <w:lvlText w:val=""/>
      <w:lvlJc w:val="left"/>
      <w:pPr>
        <w:ind w:left="2736" w:hanging="936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39A70D7F"/>
    <w:multiLevelType w:val="multilevel"/>
    <w:tmpl w:val="EE5E50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BFF5991"/>
    <w:multiLevelType w:val="multilevel"/>
    <w:tmpl w:val="623C1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3D2733A8"/>
    <w:multiLevelType w:val="hybridMultilevel"/>
    <w:tmpl w:val="65FAB3D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3DB807A4"/>
    <w:multiLevelType w:val="hybridMultilevel"/>
    <w:tmpl w:val="A606B8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F4F74DE"/>
    <w:multiLevelType w:val="multilevel"/>
    <w:tmpl w:val="7166F3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40030449"/>
    <w:multiLevelType w:val="hybridMultilevel"/>
    <w:tmpl w:val="46CC94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06E07D1"/>
    <w:multiLevelType w:val="multilevel"/>
    <w:tmpl w:val="3D8813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40DE509F"/>
    <w:multiLevelType w:val="hybridMultilevel"/>
    <w:tmpl w:val="6B9CC446"/>
    <w:lvl w:ilvl="0" w:tplc="040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6" w15:restartNumberingAfterBreak="0">
    <w:nsid w:val="42696E09"/>
    <w:multiLevelType w:val="hybridMultilevel"/>
    <w:tmpl w:val="487411C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41E746E"/>
    <w:multiLevelType w:val="multilevel"/>
    <w:tmpl w:val="E6A0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4595C4A"/>
    <w:multiLevelType w:val="hybridMultilevel"/>
    <w:tmpl w:val="A67A37FA"/>
    <w:lvl w:ilvl="0" w:tplc="D1AC4594">
      <w:numFmt w:val="bullet"/>
      <w:lvlText w:val="•"/>
      <w:lvlJc w:val="left"/>
      <w:pPr>
        <w:ind w:left="720" w:hanging="360"/>
      </w:pPr>
      <w:rPr>
        <w:rFonts w:ascii="TimesNewRoman,Bold" w:eastAsia="Times New Roman" w:hAnsi="TimesNewRoman,Bold" w:cs="TimesNewRoman,Bold" w:hint="default"/>
        <w:b/>
        <w:color w:val="AEB0B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7F96A0A"/>
    <w:multiLevelType w:val="multilevel"/>
    <w:tmpl w:val="87483B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4A295487"/>
    <w:multiLevelType w:val="multilevel"/>
    <w:tmpl w:val="FE302CDE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ACF2941"/>
    <w:multiLevelType w:val="hybridMultilevel"/>
    <w:tmpl w:val="15C231AC"/>
    <w:lvl w:ilvl="0" w:tplc="75EE96A8">
      <w:start w:val="1"/>
      <w:numFmt w:val="decimal"/>
      <w:lvlText w:val="%1)"/>
      <w:lvlJc w:val="lef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>
      <w:start w:val="1"/>
      <w:numFmt w:val="decimal"/>
      <w:lvlText w:val="%4."/>
      <w:lvlJc w:val="left"/>
      <w:pPr>
        <w:ind w:left="3744" w:hanging="360"/>
      </w:pPr>
    </w:lvl>
    <w:lvl w:ilvl="4" w:tplc="04090019">
      <w:start w:val="1"/>
      <w:numFmt w:val="lowerLetter"/>
      <w:lvlText w:val="%5."/>
      <w:lvlJc w:val="left"/>
      <w:pPr>
        <w:ind w:left="4464" w:hanging="360"/>
      </w:pPr>
    </w:lvl>
    <w:lvl w:ilvl="5" w:tplc="0409001B">
      <w:start w:val="1"/>
      <w:numFmt w:val="lowerRoman"/>
      <w:lvlText w:val="%6."/>
      <w:lvlJc w:val="right"/>
      <w:pPr>
        <w:ind w:left="5184" w:hanging="180"/>
      </w:pPr>
    </w:lvl>
    <w:lvl w:ilvl="6" w:tplc="0409000F">
      <w:start w:val="1"/>
      <w:numFmt w:val="decimal"/>
      <w:lvlText w:val="%7."/>
      <w:lvlJc w:val="left"/>
      <w:pPr>
        <w:ind w:left="5904" w:hanging="360"/>
      </w:pPr>
    </w:lvl>
    <w:lvl w:ilvl="7" w:tplc="04090019">
      <w:start w:val="1"/>
      <w:numFmt w:val="lowerLetter"/>
      <w:lvlText w:val="%8."/>
      <w:lvlJc w:val="left"/>
      <w:pPr>
        <w:ind w:left="6624" w:hanging="360"/>
      </w:pPr>
    </w:lvl>
    <w:lvl w:ilvl="8" w:tplc="0409001B">
      <w:start w:val="1"/>
      <w:numFmt w:val="lowerRoman"/>
      <w:lvlText w:val="%9."/>
      <w:lvlJc w:val="right"/>
      <w:pPr>
        <w:ind w:left="7344" w:hanging="180"/>
      </w:pPr>
    </w:lvl>
  </w:abstractNum>
  <w:abstractNum w:abstractNumId="42" w15:restartNumberingAfterBreak="0">
    <w:nsid w:val="4BB23EE8"/>
    <w:multiLevelType w:val="hybridMultilevel"/>
    <w:tmpl w:val="0818E9B4"/>
    <w:lvl w:ilvl="0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43" w15:restartNumberingAfterBreak="0">
    <w:nsid w:val="4EE86C1C"/>
    <w:multiLevelType w:val="multilevel"/>
    <w:tmpl w:val="6798BA0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F02585A"/>
    <w:multiLevelType w:val="multilevel"/>
    <w:tmpl w:val="8A2A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0DB3704"/>
    <w:multiLevelType w:val="multilevel"/>
    <w:tmpl w:val="AE486F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52414AB3"/>
    <w:multiLevelType w:val="multilevel"/>
    <w:tmpl w:val="A170E5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53F52099"/>
    <w:multiLevelType w:val="hybridMultilevel"/>
    <w:tmpl w:val="E892A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477216F"/>
    <w:multiLevelType w:val="multilevel"/>
    <w:tmpl w:val="1E286C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554A3AC6"/>
    <w:multiLevelType w:val="hybridMultilevel"/>
    <w:tmpl w:val="0F08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940D17"/>
    <w:multiLevelType w:val="hybridMultilevel"/>
    <w:tmpl w:val="54F81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9696538"/>
    <w:multiLevelType w:val="multilevel"/>
    <w:tmpl w:val="A170E5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5AD60CA3"/>
    <w:multiLevelType w:val="multilevel"/>
    <w:tmpl w:val="97AC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B6E5DA8"/>
    <w:multiLevelType w:val="hybridMultilevel"/>
    <w:tmpl w:val="7E9A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B882980"/>
    <w:multiLevelType w:val="multilevel"/>
    <w:tmpl w:val="94143C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5C55644E"/>
    <w:multiLevelType w:val="hybridMultilevel"/>
    <w:tmpl w:val="AC8E60CC"/>
    <w:lvl w:ilvl="0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56" w15:restartNumberingAfterBreak="0">
    <w:nsid w:val="5C7702FC"/>
    <w:multiLevelType w:val="hybridMultilevel"/>
    <w:tmpl w:val="54023A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5CB726B3"/>
    <w:multiLevelType w:val="multilevel"/>
    <w:tmpl w:val="A170E5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5F4F30C8"/>
    <w:multiLevelType w:val="multilevel"/>
    <w:tmpl w:val="EE5E50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5FCC6512"/>
    <w:multiLevelType w:val="multilevel"/>
    <w:tmpl w:val="16AAC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FDC54D5"/>
    <w:multiLevelType w:val="hybridMultilevel"/>
    <w:tmpl w:val="812E54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604C0AC5"/>
    <w:multiLevelType w:val="hybridMultilevel"/>
    <w:tmpl w:val="B35C5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30923C4"/>
    <w:multiLevelType w:val="multilevel"/>
    <w:tmpl w:val="A3F8F2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  <w:b w:val="0"/>
      </w:rPr>
    </w:lvl>
    <w:lvl w:ilvl="5">
      <w:start w:val="1"/>
      <w:numFmt w:val="bullet"/>
      <w:lvlText w:val=""/>
      <w:lvlJc w:val="left"/>
      <w:pPr>
        <w:ind w:left="2736" w:hanging="936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ind w:left="3240" w:hanging="1080"/>
      </w:pPr>
      <w:rPr>
        <w:rFonts w:ascii="Wingdings" w:hAnsi="Wingdings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660E03F7"/>
    <w:multiLevelType w:val="multilevel"/>
    <w:tmpl w:val="905A5DD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7654997"/>
    <w:multiLevelType w:val="multilevel"/>
    <w:tmpl w:val="EE5E50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68BC4EA0"/>
    <w:multiLevelType w:val="hybridMultilevel"/>
    <w:tmpl w:val="19D20272"/>
    <w:lvl w:ilvl="0" w:tplc="D1AC4594">
      <w:numFmt w:val="bullet"/>
      <w:lvlText w:val="•"/>
      <w:lvlJc w:val="left"/>
      <w:pPr>
        <w:ind w:left="1080" w:hanging="360"/>
      </w:pPr>
      <w:rPr>
        <w:rFonts w:ascii="TimesNewRoman,Bold" w:eastAsia="Times New Roman" w:hAnsi="TimesNewRoman,Bold" w:cs="TimesNewRoman,Bold" w:hint="default"/>
        <w:b/>
        <w:color w:val="AEB0B0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6ADF2E18"/>
    <w:multiLevelType w:val="multilevel"/>
    <w:tmpl w:val="8342F5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74F64EBF"/>
    <w:multiLevelType w:val="multilevel"/>
    <w:tmpl w:val="7EDE8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5482972"/>
    <w:multiLevelType w:val="hybridMultilevel"/>
    <w:tmpl w:val="52560382"/>
    <w:lvl w:ilvl="0" w:tplc="040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69" w15:restartNumberingAfterBreak="0">
    <w:nsid w:val="782327F7"/>
    <w:multiLevelType w:val="multilevel"/>
    <w:tmpl w:val="623C1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7A3F0FD2"/>
    <w:multiLevelType w:val="multilevel"/>
    <w:tmpl w:val="623C1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7A5E44F4"/>
    <w:multiLevelType w:val="hybridMultilevel"/>
    <w:tmpl w:val="1736B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A6D006E"/>
    <w:multiLevelType w:val="hybridMultilevel"/>
    <w:tmpl w:val="604A67BA"/>
    <w:lvl w:ilvl="0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73" w15:restartNumberingAfterBreak="0">
    <w:nsid w:val="7C906394"/>
    <w:multiLevelType w:val="hybridMultilevel"/>
    <w:tmpl w:val="D03ADCB4"/>
    <w:lvl w:ilvl="0" w:tplc="F724B73A">
      <w:start w:val="1"/>
      <w:numFmt w:val="decimal"/>
      <w:lvlText w:val="%1)"/>
      <w:lvlJc w:val="left"/>
      <w:pPr>
        <w:ind w:left="25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4" w15:restartNumberingAfterBreak="0">
    <w:nsid w:val="7E7A5D35"/>
    <w:multiLevelType w:val="multilevel"/>
    <w:tmpl w:val="94143C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 w15:restartNumberingAfterBreak="0">
    <w:nsid w:val="7F4B2D6E"/>
    <w:multiLevelType w:val="multilevel"/>
    <w:tmpl w:val="623C1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523441082">
    <w:abstractNumId w:val="63"/>
  </w:num>
  <w:num w:numId="2" w16cid:durableId="1013473">
    <w:abstractNumId w:val="40"/>
  </w:num>
  <w:num w:numId="3" w16cid:durableId="147479894">
    <w:abstractNumId w:val="43"/>
  </w:num>
  <w:num w:numId="4" w16cid:durableId="100956866">
    <w:abstractNumId w:val="67"/>
  </w:num>
  <w:num w:numId="5" w16cid:durableId="2020423143">
    <w:abstractNumId w:val="8"/>
  </w:num>
  <w:num w:numId="6" w16cid:durableId="371811042">
    <w:abstractNumId w:val="44"/>
  </w:num>
  <w:num w:numId="7" w16cid:durableId="573128677">
    <w:abstractNumId w:val="16"/>
  </w:num>
  <w:num w:numId="8" w16cid:durableId="2083288930">
    <w:abstractNumId w:val="14"/>
  </w:num>
  <w:num w:numId="9" w16cid:durableId="119999098">
    <w:abstractNumId w:val="36"/>
  </w:num>
  <w:num w:numId="10" w16cid:durableId="1300107890">
    <w:abstractNumId w:val="32"/>
  </w:num>
  <w:num w:numId="11" w16cid:durableId="2054115318">
    <w:abstractNumId w:val="3"/>
  </w:num>
  <w:num w:numId="12" w16cid:durableId="137378090">
    <w:abstractNumId w:val="56"/>
  </w:num>
  <w:num w:numId="13" w16cid:durableId="2109813978">
    <w:abstractNumId w:val="37"/>
  </w:num>
  <w:num w:numId="14" w16cid:durableId="1703945071">
    <w:abstractNumId w:val="23"/>
  </w:num>
  <w:num w:numId="15" w16cid:durableId="525170772">
    <w:abstractNumId w:val="4"/>
  </w:num>
  <w:num w:numId="16" w16cid:durableId="440339837">
    <w:abstractNumId w:val="61"/>
  </w:num>
  <w:num w:numId="17" w16cid:durableId="35662366">
    <w:abstractNumId w:val="38"/>
  </w:num>
  <w:num w:numId="18" w16cid:durableId="134183107">
    <w:abstractNumId w:val="65"/>
  </w:num>
  <w:num w:numId="19" w16cid:durableId="1342584718">
    <w:abstractNumId w:val="24"/>
  </w:num>
  <w:num w:numId="20" w16cid:durableId="43262908">
    <w:abstractNumId w:val="11"/>
  </w:num>
  <w:num w:numId="21" w16cid:durableId="679624253">
    <w:abstractNumId w:val="17"/>
  </w:num>
  <w:num w:numId="22" w16cid:durableId="1192887187">
    <w:abstractNumId w:val="75"/>
  </w:num>
  <w:num w:numId="23" w16cid:durableId="657535925">
    <w:abstractNumId w:val="69"/>
  </w:num>
  <w:num w:numId="24" w16cid:durableId="294918274">
    <w:abstractNumId w:val="70"/>
  </w:num>
  <w:num w:numId="25" w16cid:durableId="919674211">
    <w:abstractNumId w:val="9"/>
  </w:num>
  <w:num w:numId="26" w16cid:durableId="1223634484">
    <w:abstractNumId w:val="1"/>
  </w:num>
  <w:num w:numId="27" w16cid:durableId="1383754222">
    <w:abstractNumId w:val="29"/>
  </w:num>
  <w:num w:numId="28" w16cid:durableId="1196579219">
    <w:abstractNumId w:val="66"/>
  </w:num>
  <w:num w:numId="29" w16cid:durableId="1622572399">
    <w:abstractNumId w:val="54"/>
  </w:num>
  <w:num w:numId="30" w16cid:durableId="1812403805">
    <w:abstractNumId w:val="74"/>
  </w:num>
  <w:num w:numId="31" w16cid:durableId="1132987542">
    <w:abstractNumId w:val="45"/>
  </w:num>
  <w:num w:numId="32" w16cid:durableId="1471897215">
    <w:abstractNumId w:val="39"/>
  </w:num>
  <w:num w:numId="33" w16cid:durableId="988362829">
    <w:abstractNumId w:val="57"/>
  </w:num>
  <w:num w:numId="34" w16cid:durableId="1265114438">
    <w:abstractNumId w:val="46"/>
  </w:num>
  <w:num w:numId="35" w16cid:durableId="1719814777">
    <w:abstractNumId w:val="20"/>
  </w:num>
  <w:num w:numId="36" w16cid:durableId="1940022143">
    <w:abstractNumId w:val="51"/>
  </w:num>
  <w:num w:numId="37" w16cid:durableId="426387304">
    <w:abstractNumId w:val="5"/>
  </w:num>
  <w:num w:numId="38" w16cid:durableId="1190489545">
    <w:abstractNumId w:val="26"/>
  </w:num>
  <w:num w:numId="39" w16cid:durableId="1815440964">
    <w:abstractNumId w:val="48"/>
  </w:num>
  <w:num w:numId="40" w16cid:durableId="1227691986">
    <w:abstractNumId w:val="22"/>
  </w:num>
  <w:num w:numId="41" w16cid:durableId="1977711856">
    <w:abstractNumId w:val="27"/>
  </w:num>
  <w:num w:numId="42" w16cid:durableId="1463500533">
    <w:abstractNumId w:val="62"/>
  </w:num>
  <w:num w:numId="43" w16cid:durableId="347102591">
    <w:abstractNumId w:val="15"/>
  </w:num>
  <w:num w:numId="44" w16cid:durableId="2009627604">
    <w:abstractNumId w:val="34"/>
  </w:num>
  <w:num w:numId="45" w16cid:durableId="445658033">
    <w:abstractNumId w:val="47"/>
  </w:num>
  <w:num w:numId="46" w16cid:durableId="368801122">
    <w:abstractNumId w:val="12"/>
  </w:num>
  <w:num w:numId="47" w16cid:durableId="66420696">
    <w:abstractNumId w:val="53"/>
  </w:num>
  <w:num w:numId="48" w16cid:durableId="1989743213">
    <w:abstractNumId w:val="0"/>
  </w:num>
  <w:num w:numId="49" w16cid:durableId="1559827985">
    <w:abstractNumId w:val="21"/>
  </w:num>
  <w:num w:numId="50" w16cid:durableId="2058384088">
    <w:abstractNumId w:val="18"/>
  </w:num>
  <w:num w:numId="51" w16cid:durableId="20779753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95914130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815414181">
    <w:abstractNumId w:val="58"/>
  </w:num>
  <w:num w:numId="54" w16cid:durableId="2070766508">
    <w:abstractNumId w:val="7"/>
  </w:num>
  <w:num w:numId="55" w16cid:durableId="1550069641">
    <w:abstractNumId w:val="64"/>
  </w:num>
  <w:num w:numId="56" w16cid:durableId="1696610455">
    <w:abstractNumId w:val="28"/>
  </w:num>
  <w:num w:numId="57" w16cid:durableId="763115328">
    <w:abstractNumId w:val="50"/>
  </w:num>
  <w:num w:numId="58" w16cid:durableId="1611930475">
    <w:abstractNumId w:val="2"/>
  </w:num>
  <w:num w:numId="59" w16cid:durableId="276177499">
    <w:abstractNumId w:val="31"/>
  </w:num>
  <w:num w:numId="60" w16cid:durableId="1170752200">
    <w:abstractNumId w:val="33"/>
  </w:num>
  <w:num w:numId="61" w16cid:durableId="986008926">
    <w:abstractNumId w:val="60"/>
  </w:num>
  <w:num w:numId="62" w16cid:durableId="1967538765">
    <w:abstractNumId w:val="25"/>
  </w:num>
  <w:num w:numId="63" w16cid:durableId="9521740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253636726">
    <w:abstractNumId w:val="49"/>
  </w:num>
  <w:num w:numId="65" w16cid:durableId="254287134">
    <w:abstractNumId w:val="30"/>
  </w:num>
  <w:num w:numId="66" w16cid:durableId="1067991987">
    <w:abstractNumId w:val="55"/>
  </w:num>
  <w:num w:numId="67" w16cid:durableId="1154027495">
    <w:abstractNumId w:val="42"/>
  </w:num>
  <w:num w:numId="68" w16cid:durableId="16512075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255526768">
    <w:abstractNumId w:val="72"/>
  </w:num>
  <w:num w:numId="70" w16cid:durableId="602766363">
    <w:abstractNumId w:val="68"/>
  </w:num>
  <w:num w:numId="71" w16cid:durableId="597371013">
    <w:abstractNumId w:val="35"/>
  </w:num>
  <w:num w:numId="72" w16cid:durableId="1197959992">
    <w:abstractNumId w:val="6"/>
  </w:num>
  <w:num w:numId="73" w16cid:durableId="1067725663">
    <w:abstractNumId w:val="71"/>
  </w:num>
  <w:num w:numId="74" w16cid:durableId="6753530">
    <w:abstractNumId w:val="73"/>
  </w:num>
  <w:num w:numId="75" w16cid:durableId="25571482">
    <w:abstractNumId w:val="52"/>
  </w:num>
  <w:num w:numId="76" w16cid:durableId="417992615">
    <w:abstractNumId w:val="19"/>
  </w:num>
  <w:num w:numId="77" w16cid:durableId="618493185">
    <w:abstractNumId w:val="59"/>
  </w:num>
  <w:num w:numId="78" w16cid:durableId="1528060033">
    <w:abstractNumId w:val="10"/>
  </w:num>
  <w:num w:numId="79" w16cid:durableId="5818431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ECF"/>
    <w:rsid w:val="000105B0"/>
    <w:rsid w:val="0001443B"/>
    <w:rsid w:val="00015BB1"/>
    <w:rsid w:val="00015C1F"/>
    <w:rsid w:val="00022F93"/>
    <w:rsid w:val="0003065B"/>
    <w:rsid w:val="0003201D"/>
    <w:rsid w:val="00044E11"/>
    <w:rsid w:val="00052744"/>
    <w:rsid w:val="00052D4C"/>
    <w:rsid w:val="00056066"/>
    <w:rsid w:val="00061E1F"/>
    <w:rsid w:val="000650D4"/>
    <w:rsid w:val="00066040"/>
    <w:rsid w:val="00066E86"/>
    <w:rsid w:val="0007760B"/>
    <w:rsid w:val="000B1268"/>
    <w:rsid w:val="000D5B8D"/>
    <w:rsid w:val="000E607B"/>
    <w:rsid w:val="000F4D87"/>
    <w:rsid w:val="00105172"/>
    <w:rsid w:val="0011219D"/>
    <w:rsid w:val="0011569D"/>
    <w:rsid w:val="0012027E"/>
    <w:rsid w:val="00131758"/>
    <w:rsid w:val="00144395"/>
    <w:rsid w:val="001551D3"/>
    <w:rsid w:val="0015559A"/>
    <w:rsid w:val="00162970"/>
    <w:rsid w:val="00163B50"/>
    <w:rsid w:val="001C3CD0"/>
    <w:rsid w:val="001C56E4"/>
    <w:rsid w:val="001D72ED"/>
    <w:rsid w:val="001E0A14"/>
    <w:rsid w:val="002042EF"/>
    <w:rsid w:val="0022232F"/>
    <w:rsid w:val="00231A81"/>
    <w:rsid w:val="00240C35"/>
    <w:rsid w:val="00252A56"/>
    <w:rsid w:val="00254419"/>
    <w:rsid w:val="00257BDF"/>
    <w:rsid w:val="002621CF"/>
    <w:rsid w:val="002674D5"/>
    <w:rsid w:val="0027076F"/>
    <w:rsid w:val="00276454"/>
    <w:rsid w:val="00283B49"/>
    <w:rsid w:val="00294799"/>
    <w:rsid w:val="0029578E"/>
    <w:rsid w:val="002A3D58"/>
    <w:rsid w:val="002B56B2"/>
    <w:rsid w:val="002C6AC1"/>
    <w:rsid w:val="002D3E84"/>
    <w:rsid w:val="002F1431"/>
    <w:rsid w:val="002F22D5"/>
    <w:rsid w:val="002F439E"/>
    <w:rsid w:val="003049B7"/>
    <w:rsid w:val="00306475"/>
    <w:rsid w:val="003240A6"/>
    <w:rsid w:val="00326EAF"/>
    <w:rsid w:val="00360E20"/>
    <w:rsid w:val="00361251"/>
    <w:rsid w:val="00370A9A"/>
    <w:rsid w:val="00371B07"/>
    <w:rsid w:val="00371F06"/>
    <w:rsid w:val="003730FA"/>
    <w:rsid w:val="00380CA2"/>
    <w:rsid w:val="00381AD7"/>
    <w:rsid w:val="00397E57"/>
    <w:rsid w:val="003A221B"/>
    <w:rsid w:val="003B0D3B"/>
    <w:rsid w:val="003B7E66"/>
    <w:rsid w:val="003C2DB5"/>
    <w:rsid w:val="003D434B"/>
    <w:rsid w:val="003F155E"/>
    <w:rsid w:val="00406400"/>
    <w:rsid w:val="00421725"/>
    <w:rsid w:val="00424C19"/>
    <w:rsid w:val="004446D4"/>
    <w:rsid w:val="004449FF"/>
    <w:rsid w:val="00483534"/>
    <w:rsid w:val="004945D9"/>
    <w:rsid w:val="004A5AE8"/>
    <w:rsid w:val="004A5F05"/>
    <w:rsid w:val="004B10F7"/>
    <w:rsid w:val="004B27B4"/>
    <w:rsid w:val="004B7A2A"/>
    <w:rsid w:val="004C35D6"/>
    <w:rsid w:val="004C7489"/>
    <w:rsid w:val="004C74E2"/>
    <w:rsid w:val="004D079F"/>
    <w:rsid w:val="004E2A7A"/>
    <w:rsid w:val="004E6E94"/>
    <w:rsid w:val="004F19AF"/>
    <w:rsid w:val="004F3058"/>
    <w:rsid w:val="004F72A5"/>
    <w:rsid w:val="005052F3"/>
    <w:rsid w:val="00507013"/>
    <w:rsid w:val="005112F6"/>
    <w:rsid w:val="00526D8E"/>
    <w:rsid w:val="005316CB"/>
    <w:rsid w:val="00532F96"/>
    <w:rsid w:val="00541B9E"/>
    <w:rsid w:val="00544A44"/>
    <w:rsid w:val="00557A87"/>
    <w:rsid w:val="00581799"/>
    <w:rsid w:val="00585827"/>
    <w:rsid w:val="005931BB"/>
    <w:rsid w:val="005974CB"/>
    <w:rsid w:val="005A2A29"/>
    <w:rsid w:val="005C6FE6"/>
    <w:rsid w:val="005D6714"/>
    <w:rsid w:val="005E3865"/>
    <w:rsid w:val="005E7DBE"/>
    <w:rsid w:val="005F307A"/>
    <w:rsid w:val="005F4826"/>
    <w:rsid w:val="006037B8"/>
    <w:rsid w:val="006061D8"/>
    <w:rsid w:val="006069FE"/>
    <w:rsid w:val="00607F17"/>
    <w:rsid w:val="006126D7"/>
    <w:rsid w:val="0061432F"/>
    <w:rsid w:val="00634502"/>
    <w:rsid w:val="00641C93"/>
    <w:rsid w:val="006564ED"/>
    <w:rsid w:val="00673014"/>
    <w:rsid w:val="00685240"/>
    <w:rsid w:val="00687283"/>
    <w:rsid w:val="006872AC"/>
    <w:rsid w:val="006A0932"/>
    <w:rsid w:val="006A2F96"/>
    <w:rsid w:val="006B3CF5"/>
    <w:rsid w:val="006B5E10"/>
    <w:rsid w:val="006C2677"/>
    <w:rsid w:val="006C45BB"/>
    <w:rsid w:val="006C52BB"/>
    <w:rsid w:val="006C744B"/>
    <w:rsid w:val="006D48D0"/>
    <w:rsid w:val="006F0F35"/>
    <w:rsid w:val="00710D59"/>
    <w:rsid w:val="00711BDC"/>
    <w:rsid w:val="0072382C"/>
    <w:rsid w:val="00736620"/>
    <w:rsid w:val="00742523"/>
    <w:rsid w:val="007529DD"/>
    <w:rsid w:val="0076252C"/>
    <w:rsid w:val="007638D8"/>
    <w:rsid w:val="00765B21"/>
    <w:rsid w:val="007852FC"/>
    <w:rsid w:val="007B0E8A"/>
    <w:rsid w:val="007B39CA"/>
    <w:rsid w:val="007B62B0"/>
    <w:rsid w:val="007C1C1B"/>
    <w:rsid w:val="007D5B64"/>
    <w:rsid w:val="007F1F53"/>
    <w:rsid w:val="007F68CE"/>
    <w:rsid w:val="008017F1"/>
    <w:rsid w:val="0080454C"/>
    <w:rsid w:val="00810982"/>
    <w:rsid w:val="00810C5B"/>
    <w:rsid w:val="00823356"/>
    <w:rsid w:val="008265B4"/>
    <w:rsid w:val="00831CBC"/>
    <w:rsid w:val="00852886"/>
    <w:rsid w:val="0085482D"/>
    <w:rsid w:val="00856DE6"/>
    <w:rsid w:val="00857FA4"/>
    <w:rsid w:val="008601BE"/>
    <w:rsid w:val="00862678"/>
    <w:rsid w:val="00867004"/>
    <w:rsid w:val="008755F5"/>
    <w:rsid w:val="00893B15"/>
    <w:rsid w:val="008A064F"/>
    <w:rsid w:val="008A1CDA"/>
    <w:rsid w:val="008A26C4"/>
    <w:rsid w:val="008B18A5"/>
    <w:rsid w:val="008C4844"/>
    <w:rsid w:val="008D299A"/>
    <w:rsid w:val="008D4C15"/>
    <w:rsid w:val="008E10E4"/>
    <w:rsid w:val="008E583B"/>
    <w:rsid w:val="009024DB"/>
    <w:rsid w:val="0090731C"/>
    <w:rsid w:val="009168C1"/>
    <w:rsid w:val="0093333A"/>
    <w:rsid w:val="009348C0"/>
    <w:rsid w:val="00934ABA"/>
    <w:rsid w:val="0093507E"/>
    <w:rsid w:val="00935EC7"/>
    <w:rsid w:val="009509D7"/>
    <w:rsid w:val="00951C11"/>
    <w:rsid w:val="00953C14"/>
    <w:rsid w:val="009579A2"/>
    <w:rsid w:val="0096043D"/>
    <w:rsid w:val="00970499"/>
    <w:rsid w:val="00976B0D"/>
    <w:rsid w:val="00996F7A"/>
    <w:rsid w:val="009B0FFD"/>
    <w:rsid w:val="009C5AC1"/>
    <w:rsid w:val="009D1C0B"/>
    <w:rsid w:val="009D73BB"/>
    <w:rsid w:val="009E2DAE"/>
    <w:rsid w:val="009E361A"/>
    <w:rsid w:val="009E3B6A"/>
    <w:rsid w:val="009E4F0F"/>
    <w:rsid w:val="009F213F"/>
    <w:rsid w:val="00A01305"/>
    <w:rsid w:val="00A05946"/>
    <w:rsid w:val="00A23072"/>
    <w:rsid w:val="00A37716"/>
    <w:rsid w:val="00A37820"/>
    <w:rsid w:val="00A45D6D"/>
    <w:rsid w:val="00A47253"/>
    <w:rsid w:val="00A55926"/>
    <w:rsid w:val="00A71DF0"/>
    <w:rsid w:val="00A74ECF"/>
    <w:rsid w:val="00A9724D"/>
    <w:rsid w:val="00A9760A"/>
    <w:rsid w:val="00AA3F2F"/>
    <w:rsid w:val="00AB4D0E"/>
    <w:rsid w:val="00AC073E"/>
    <w:rsid w:val="00AC4578"/>
    <w:rsid w:val="00AC5352"/>
    <w:rsid w:val="00AD0207"/>
    <w:rsid w:val="00AD08C5"/>
    <w:rsid w:val="00AF1992"/>
    <w:rsid w:val="00B01566"/>
    <w:rsid w:val="00B05906"/>
    <w:rsid w:val="00B06569"/>
    <w:rsid w:val="00B07E64"/>
    <w:rsid w:val="00B135D4"/>
    <w:rsid w:val="00B14C8F"/>
    <w:rsid w:val="00B2088F"/>
    <w:rsid w:val="00B223B6"/>
    <w:rsid w:val="00B2401E"/>
    <w:rsid w:val="00B263FA"/>
    <w:rsid w:val="00B57654"/>
    <w:rsid w:val="00B71385"/>
    <w:rsid w:val="00B935BE"/>
    <w:rsid w:val="00BA1B70"/>
    <w:rsid w:val="00BA3585"/>
    <w:rsid w:val="00BA387D"/>
    <w:rsid w:val="00BB16CE"/>
    <w:rsid w:val="00BC201A"/>
    <w:rsid w:val="00BC2361"/>
    <w:rsid w:val="00BC2862"/>
    <w:rsid w:val="00BC5FFC"/>
    <w:rsid w:val="00BD13DD"/>
    <w:rsid w:val="00BD27DE"/>
    <w:rsid w:val="00BD5A73"/>
    <w:rsid w:val="00BD7553"/>
    <w:rsid w:val="00BF36E5"/>
    <w:rsid w:val="00BF495E"/>
    <w:rsid w:val="00BF4A15"/>
    <w:rsid w:val="00C0616C"/>
    <w:rsid w:val="00C071D1"/>
    <w:rsid w:val="00C14C34"/>
    <w:rsid w:val="00C173F1"/>
    <w:rsid w:val="00C2057C"/>
    <w:rsid w:val="00C24EFF"/>
    <w:rsid w:val="00C26A77"/>
    <w:rsid w:val="00C276C8"/>
    <w:rsid w:val="00C30FC3"/>
    <w:rsid w:val="00C34C1E"/>
    <w:rsid w:val="00C35830"/>
    <w:rsid w:val="00C45D2C"/>
    <w:rsid w:val="00C46D45"/>
    <w:rsid w:val="00C86F89"/>
    <w:rsid w:val="00C96E14"/>
    <w:rsid w:val="00C97886"/>
    <w:rsid w:val="00CA09DF"/>
    <w:rsid w:val="00CA62C1"/>
    <w:rsid w:val="00CA666A"/>
    <w:rsid w:val="00CB311F"/>
    <w:rsid w:val="00CC09B8"/>
    <w:rsid w:val="00CC6333"/>
    <w:rsid w:val="00CC7879"/>
    <w:rsid w:val="00CC7D59"/>
    <w:rsid w:val="00CD116D"/>
    <w:rsid w:val="00CD2D11"/>
    <w:rsid w:val="00CD57EA"/>
    <w:rsid w:val="00CE4508"/>
    <w:rsid w:val="00CE7C3F"/>
    <w:rsid w:val="00D038DE"/>
    <w:rsid w:val="00D22FE7"/>
    <w:rsid w:val="00D34AA2"/>
    <w:rsid w:val="00D452CE"/>
    <w:rsid w:val="00D65391"/>
    <w:rsid w:val="00D7035E"/>
    <w:rsid w:val="00D71F94"/>
    <w:rsid w:val="00D81386"/>
    <w:rsid w:val="00D85AEC"/>
    <w:rsid w:val="00D85DA2"/>
    <w:rsid w:val="00D908D9"/>
    <w:rsid w:val="00D9160A"/>
    <w:rsid w:val="00DA6478"/>
    <w:rsid w:val="00DB24C6"/>
    <w:rsid w:val="00DB41E9"/>
    <w:rsid w:val="00DC1659"/>
    <w:rsid w:val="00DC4063"/>
    <w:rsid w:val="00DD0F55"/>
    <w:rsid w:val="00DD6C7A"/>
    <w:rsid w:val="00DE00EA"/>
    <w:rsid w:val="00DE43FB"/>
    <w:rsid w:val="00DF2AE8"/>
    <w:rsid w:val="00DF4093"/>
    <w:rsid w:val="00DF4218"/>
    <w:rsid w:val="00DF7561"/>
    <w:rsid w:val="00E00EBE"/>
    <w:rsid w:val="00E20549"/>
    <w:rsid w:val="00E2745E"/>
    <w:rsid w:val="00E3346C"/>
    <w:rsid w:val="00E35189"/>
    <w:rsid w:val="00E471D2"/>
    <w:rsid w:val="00E64476"/>
    <w:rsid w:val="00E669F7"/>
    <w:rsid w:val="00E70CBF"/>
    <w:rsid w:val="00E77C07"/>
    <w:rsid w:val="00E82225"/>
    <w:rsid w:val="00E87045"/>
    <w:rsid w:val="00EA4552"/>
    <w:rsid w:val="00EB075E"/>
    <w:rsid w:val="00EB2B8D"/>
    <w:rsid w:val="00EB559D"/>
    <w:rsid w:val="00EC0255"/>
    <w:rsid w:val="00ED587C"/>
    <w:rsid w:val="00ED5BBC"/>
    <w:rsid w:val="00EE4D6E"/>
    <w:rsid w:val="00EF0AF3"/>
    <w:rsid w:val="00F026B9"/>
    <w:rsid w:val="00F14C1A"/>
    <w:rsid w:val="00F21000"/>
    <w:rsid w:val="00F314D2"/>
    <w:rsid w:val="00F3192A"/>
    <w:rsid w:val="00F3376B"/>
    <w:rsid w:val="00F36EF9"/>
    <w:rsid w:val="00F54907"/>
    <w:rsid w:val="00F9134B"/>
    <w:rsid w:val="00F94FFB"/>
    <w:rsid w:val="00F96E3F"/>
    <w:rsid w:val="00FA2D93"/>
    <w:rsid w:val="00FA5183"/>
    <w:rsid w:val="00FB6D71"/>
    <w:rsid w:val="00FC62DC"/>
    <w:rsid w:val="00FC7895"/>
    <w:rsid w:val="00FE6B79"/>
    <w:rsid w:val="00FF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17C990"/>
  <w15:docId w15:val="{F0AE4163-BD18-4156-B75E-B1D4EBC75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42EF"/>
    <w:rPr>
      <w:sz w:val="24"/>
      <w:szCs w:val="24"/>
    </w:rPr>
  </w:style>
  <w:style w:type="paragraph" w:styleId="Heading1">
    <w:name w:val="heading 1"/>
    <w:basedOn w:val="ListNumber"/>
    <w:next w:val="Normal"/>
    <w:link w:val="Heading1Char"/>
    <w:rsid w:val="002F22D5"/>
    <w:pPr>
      <w:keepNext/>
      <w:keepLines/>
      <w:spacing w:before="480"/>
      <w:outlineLvl w:val="0"/>
    </w:pPr>
    <w:rPr>
      <w:rFonts w:ascii="Lexend" w:eastAsiaTheme="majorEastAsia" w:hAnsi="Lexend" w:cstheme="majorBidi"/>
      <w:b/>
      <w:bCs/>
      <w:color w:val="000000" w:themeColor="text1"/>
      <w:sz w:val="36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544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76B0D"/>
    <w:pPr>
      <w:spacing w:before="100" w:beforeAutospacing="1" w:after="100" w:afterAutospacing="1"/>
    </w:pPr>
  </w:style>
  <w:style w:type="paragraph" w:customStyle="1" w:styleId="Default">
    <w:name w:val="Default"/>
    <w:rsid w:val="00976B0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8">
    <w:name w:val="CM18"/>
    <w:basedOn w:val="Default"/>
    <w:next w:val="Default"/>
    <w:rsid w:val="00976B0D"/>
    <w:pPr>
      <w:spacing w:after="240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rsid w:val="00976B0D"/>
    <w:rPr>
      <w:color w:val="0000FF"/>
      <w:u w:val="single"/>
    </w:rPr>
  </w:style>
  <w:style w:type="paragraph" w:styleId="Header">
    <w:name w:val="header"/>
    <w:basedOn w:val="Normal"/>
    <w:rsid w:val="00AB4D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B4D0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B4D0E"/>
  </w:style>
  <w:style w:type="character" w:customStyle="1" w:styleId="normaltext1">
    <w:name w:val="normaltext1"/>
    <w:basedOn w:val="DefaultParagraphFont"/>
    <w:rsid w:val="008A26C4"/>
    <w:rPr>
      <w:rFonts w:ascii="Arial" w:hAnsi="Arial" w:cs="Arial" w:hint="default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42172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B10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B10F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F22D5"/>
    <w:rPr>
      <w:rFonts w:ascii="Lexend" w:eastAsiaTheme="majorEastAsia" w:hAnsi="Lexend" w:cstheme="majorBidi"/>
      <w:b/>
      <w:bCs/>
      <w:color w:val="000000" w:themeColor="text1"/>
      <w:sz w:val="36"/>
      <w:szCs w:val="28"/>
    </w:rPr>
  </w:style>
  <w:style w:type="paragraph" w:styleId="TOCHeading">
    <w:name w:val="TOC Heading"/>
    <w:basedOn w:val="TOC1"/>
    <w:next w:val="Normal"/>
    <w:uiPriority w:val="39"/>
    <w:unhideWhenUsed/>
    <w:qFormat/>
    <w:rsid w:val="00254419"/>
    <w:pPr>
      <w:spacing w:line="276" w:lineRule="auto"/>
    </w:pPr>
    <w:rPr>
      <w:b w:val="0"/>
      <w:sz w:val="40"/>
      <w:lang w:eastAsia="ja-JP"/>
    </w:rPr>
  </w:style>
  <w:style w:type="table" w:styleId="TableGrid">
    <w:name w:val="Table Grid"/>
    <w:basedOn w:val="TableNormal"/>
    <w:rsid w:val="00852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link w:val="TextChar"/>
    <w:qFormat/>
    <w:rsid w:val="00A47253"/>
    <w:pPr>
      <w:spacing w:after="120"/>
    </w:pPr>
    <w:rPr>
      <w:rFonts w:ascii="Lexend Light" w:eastAsiaTheme="minorHAnsi" w:hAnsi="Lexend Light" w:cstheme="minorBidi"/>
      <w:szCs w:val="28"/>
    </w:rPr>
  </w:style>
  <w:style w:type="character" w:customStyle="1" w:styleId="TextChar">
    <w:name w:val="Text Char"/>
    <w:basedOn w:val="DefaultParagraphFont"/>
    <w:link w:val="Text"/>
    <w:rsid w:val="00A47253"/>
    <w:rPr>
      <w:rFonts w:ascii="Lexend Light" w:eastAsiaTheme="minorHAnsi" w:hAnsi="Lexend Light" w:cstheme="minorBidi"/>
      <w:sz w:val="24"/>
      <w:szCs w:val="28"/>
    </w:rPr>
  </w:style>
  <w:style w:type="paragraph" w:customStyle="1" w:styleId="SOPTitlename">
    <w:name w:val="SOP Title name"/>
    <w:basedOn w:val="Normal"/>
    <w:autoRedefine/>
    <w:rsid w:val="00FB6D71"/>
    <w:rPr>
      <w:rFonts w:ascii="Lexend" w:eastAsia="Gentona-Book" w:hAnsi="Lexend" w:cs="Gentona-Book"/>
      <w:b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6D71"/>
    <w:pPr>
      <w:numPr>
        <w:ilvl w:val="1"/>
      </w:numPr>
      <w:spacing w:after="160" w:line="278" w:lineRule="auto"/>
    </w:pPr>
    <w:rPr>
      <w:rFonts w:ascii="Lexend" w:eastAsiaTheme="majorEastAsia" w:hAnsi="Lexend" w:cstheme="majorBidi"/>
      <w:b/>
      <w:color w:val="404040" w:themeColor="text1" w:themeTint="BF"/>
      <w:spacing w:val="15"/>
      <w:kern w:val="2"/>
      <w:sz w:val="40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B6D71"/>
    <w:rPr>
      <w:rFonts w:ascii="Lexend" w:eastAsiaTheme="majorEastAsia" w:hAnsi="Lexend" w:cstheme="majorBidi"/>
      <w:b/>
      <w:color w:val="404040" w:themeColor="text1" w:themeTint="BF"/>
      <w:spacing w:val="15"/>
      <w:kern w:val="2"/>
      <w:sz w:val="40"/>
      <w:szCs w:val="28"/>
      <w14:ligatures w14:val="standardContextual"/>
    </w:rPr>
  </w:style>
  <w:style w:type="paragraph" w:styleId="ListNumber">
    <w:name w:val="List Number"/>
    <w:basedOn w:val="Normal"/>
    <w:rsid w:val="002F22D5"/>
    <w:pPr>
      <w:numPr>
        <w:numId w:val="48"/>
      </w:numPr>
      <w:contextualSpacing/>
    </w:pPr>
  </w:style>
  <w:style w:type="paragraph" w:customStyle="1" w:styleId="Sectionheading">
    <w:name w:val="Section heading"/>
    <w:basedOn w:val="Heading1"/>
    <w:next w:val="Heading1"/>
    <w:link w:val="SectionheadingChar"/>
    <w:autoRedefine/>
    <w:qFormat/>
    <w:rsid w:val="009D1C0B"/>
    <w:pPr>
      <w:numPr>
        <w:numId w:val="7"/>
      </w:numPr>
      <w:spacing w:after="240"/>
    </w:pPr>
    <w:rPr>
      <w:rFonts w:cs="Arial"/>
      <w:bCs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52744"/>
    <w:rPr>
      <w:sz w:val="24"/>
      <w:szCs w:val="24"/>
    </w:rPr>
  </w:style>
  <w:style w:type="character" w:customStyle="1" w:styleId="SectionheadingChar">
    <w:name w:val="Section heading Char"/>
    <w:basedOn w:val="ListParagraphChar"/>
    <w:link w:val="Sectionheading"/>
    <w:rsid w:val="009D1C0B"/>
    <w:rPr>
      <w:rFonts w:ascii="Lexend" w:eastAsiaTheme="majorEastAsia" w:hAnsi="Lexend" w:cs="Arial"/>
      <w:b/>
      <w:color w:val="000000" w:themeColor="text1"/>
      <w:sz w:val="36"/>
      <w:szCs w:val="28"/>
    </w:rPr>
  </w:style>
  <w:style w:type="paragraph" w:customStyle="1" w:styleId="01Subsection">
    <w:name w:val="0.1 Subsection"/>
    <w:basedOn w:val="Heading2"/>
    <w:next w:val="Heading2"/>
    <w:link w:val="01SubsectionChar"/>
    <w:qFormat/>
    <w:rsid w:val="00381AD7"/>
    <w:pPr>
      <w:numPr>
        <w:ilvl w:val="1"/>
        <w:numId w:val="7"/>
      </w:numPr>
      <w:autoSpaceDE w:val="0"/>
      <w:autoSpaceDN w:val="0"/>
      <w:adjustRightInd w:val="0"/>
      <w:spacing w:after="240"/>
    </w:pPr>
    <w:rPr>
      <w:rFonts w:ascii="Lexend" w:hAnsi="Lexend" w:cs="Arial"/>
      <w:b/>
      <w:bCs/>
      <w:color w:val="000000"/>
      <w:sz w:val="28"/>
    </w:rPr>
  </w:style>
  <w:style w:type="character" w:customStyle="1" w:styleId="01SubsectionChar">
    <w:name w:val="0.1 Subsection Char"/>
    <w:basedOn w:val="ListParagraphChar"/>
    <w:link w:val="01Subsection"/>
    <w:rsid w:val="00254419"/>
    <w:rPr>
      <w:rFonts w:ascii="Lexend" w:eastAsiaTheme="majorEastAsia" w:hAnsi="Lexend" w:cs="Arial"/>
      <w:b/>
      <w:bCs/>
      <w:color w:val="000000"/>
      <w:sz w:val="28"/>
      <w:szCs w:val="26"/>
    </w:rPr>
  </w:style>
  <w:style w:type="paragraph" w:customStyle="1" w:styleId="011Subsection">
    <w:name w:val="0.1.1 Subsection"/>
    <w:basedOn w:val="ListParagraph"/>
    <w:link w:val="011SubsectionChar"/>
    <w:qFormat/>
    <w:rsid w:val="006C2677"/>
    <w:pPr>
      <w:numPr>
        <w:ilvl w:val="2"/>
        <w:numId w:val="7"/>
      </w:numPr>
      <w:autoSpaceDE w:val="0"/>
      <w:autoSpaceDN w:val="0"/>
      <w:adjustRightInd w:val="0"/>
      <w:spacing w:after="240"/>
      <w:contextualSpacing w:val="0"/>
    </w:pPr>
    <w:rPr>
      <w:rFonts w:ascii="Lexend" w:hAnsi="Lexend" w:cs="Arial"/>
      <w:color w:val="000000"/>
    </w:rPr>
  </w:style>
  <w:style w:type="character" w:customStyle="1" w:styleId="011SubsectionChar">
    <w:name w:val="0.1.1 Subsection Char"/>
    <w:basedOn w:val="ListParagraphChar"/>
    <w:link w:val="011Subsection"/>
    <w:rsid w:val="006C2677"/>
    <w:rPr>
      <w:rFonts w:ascii="Lexend" w:hAnsi="Lexend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25441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E7C3F"/>
    <w:pPr>
      <w:spacing w:after="100"/>
    </w:pPr>
    <w:rPr>
      <w:rFonts w:ascii="Lexend" w:hAnsi="Lexend"/>
      <w:b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D85AEC"/>
    <w:pPr>
      <w:spacing w:after="100"/>
      <w:ind w:left="240"/>
    </w:pPr>
    <w:rPr>
      <w:rFonts w:ascii="Lexend" w:hAnsi="Lexend"/>
      <w:sz w:val="32"/>
    </w:rPr>
  </w:style>
  <w:style w:type="character" w:customStyle="1" w:styleId="FooterChar">
    <w:name w:val="Footer Char"/>
    <w:basedOn w:val="DefaultParagraphFont"/>
    <w:link w:val="Footer"/>
    <w:uiPriority w:val="99"/>
    <w:rsid w:val="003B7E6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2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2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1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1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57961-3067-4A6B-A36A-B6013059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STS PECVD Operating Instructions</vt:lpstr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STS PECVD Operating Instructions</dc:title>
  <dc:creator>Bill Lewis</dc:creator>
  <cp:lastModifiedBy>Hays,David C</cp:lastModifiedBy>
  <cp:revision>5</cp:revision>
  <cp:lastPrinted>2021-03-17T18:50:00Z</cp:lastPrinted>
  <dcterms:created xsi:type="dcterms:W3CDTF">2026-02-02T19:16:00Z</dcterms:created>
  <dcterms:modified xsi:type="dcterms:W3CDTF">2026-02-04T13:15:00Z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-1502884542</vt:i4>
  </property>
  <property fmtid="{D5CDD505-2E9C-101B-9397-08002B2CF9AE}" pid="3" name="_NewReviewCycle">
    <vt:lpwstr/>
  </property>
  <property fmtid="{D5CDD505-2E9C-101B-9397-08002B2CF9AE}" pid="4" name="_EmailSubject">
    <vt:lpwstr>SOP addition</vt:lpwstr>
  </property>
  <property fmtid="{D5CDD505-2E9C-101B-9397-08002B2CF9AE}" pid="5" name="_AuthorEmail">
    <vt:lpwstr>blewis@eng.ufl.edu</vt:lpwstr>
  </property>
  <property fmtid="{D5CDD505-2E9C-101B-9397-08002B2CF9AE}" pid="6" name="_AuthorEmailDisplayName">
    <vt:lpwstr>Lewis,William</vt:lpwstr>
  </property>
  <property fmtid="{D5CDD505-2E9C-101B-9397-08002B2CF9AE}" pid="7" name="_ReviewingToolsShownOnce">
    <vt:lpwstr/>
  </property>
</Properties>
</file>