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D730" w14:textId="77777777" w:rsidR="00F63536" w:rsidRPr="00A27B13" w:rsidRDefault="00F63536" w:rsidP="00E55688">
      <w:pPr>
        <w:rPr>
          <w:rFonts w:eastAsiaTheme="majorEastAsia"/>
        </w:rPr>
      </w:pPr>
      <w:bookmarkStart w:id="0" w:name="_Hlk92884475"/>
      <w:bookmarkStart w:id="1" w:name="_Toc221112839"/>
      <w:bookmarkEnd w:id="0"/>
      <w:r w:rsidRPr="00A27B13">
        <w:rPr>
          <w:rFonts w:eastAsiaTheme="majorEastAsia"/>
          <w:noProof/>
        </w:rPr>
        <w:drawing>
          <wp:inline distT="0" distB="0" distL="0" distR="0" wp14:anchorId="345A7A4E" wp14:editId="0E12DF1A">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bookmarkEnd w:id="1"/>
    </w:p>
    <w:p w14:paraId="54182EE4" w14:textId="65CA2D1E" w:rsidR="00F63536" w:rsidRPr="00E55688" w:rsidRDefault="00F63536" w:rsidP="00E55688">
      <w:pPr>
        <w:rPr>
          <w:rFonts w:eastAsia="Gentona-Book"/>
          <w:b/>
          <w:bCs/>
          <w:sz w:val="48"/>
          <w:szCs w:val="48"/>
        </w:rPr>
      </w:pPr>
      <w:proofErr w:type="spellStart"/>
      <w:r w:rsidRPr="00E55688">
        <w:rPr>
          <w:rFonts w:eastAsia="Gentona-Book"/>
          <w:b/>
          <w:bCs/>
          <w:sz w:val="48"/>
          <w:szCs w:val="48"/>
        </w:rPr>
        <w:t>Suss</w:t>
      </w:r>
      <w:proofErr w:type="spellEnd"/>
      <w:r w:rsidRPr="00E55688">
        <w:rPr>
          <w:rFonts w:eastAsia="Gentona-Book"/>
          <w:b/>
          <w:bCs/>
          <w:sz w:val="48"/>
          <w:szCs w:val="48"/>
        </w:rPr>
        <w:t xml:space="preserve"> Delta 80 Spinner</w:t>
      </w:r>
    </w:p>
    <w:p w14:paraId="02871C20" w14:textId="77777777" w:rsidR="00E55688" w:rsidRPr="00E55688" w:rsidRDefault="00F63536" w:rsidP="00E55688">
      <w:pPr>
        <w:rPr>
          <w:b/>
          <w:bCs/>
          <w:sz w:val="48"/>
          <w:szCs w:val="48"/>
        </w:rPr>
      </w:pPr>
      <w:r w:rsidRPr="00E55688">
        <w:rPr>
          <w:b/>
          <w:bCs/>
          <w:sz w:val="48"/>
          <w:szCs w:val="48"/>
        </w:rPr>
        <w:t xml:space="preserve">Standard Operating Procedure </w:t>
      </w:r>
    </w:p>
    <w:p w14:paraId="2CA7970C" w14:textId="2912D4F0" w:rsidR="00F63536" w:rsidRPr="00E55688" w:rsidRDefault="00F63536" w:rsidP="00E55688">
      <w:pPr>
        <w:rPr>
          <w:b/>
          <w:bCs/>
          <w:sz w:val="48"/>
          <w:szCs w:val="48"/>
        </w:rPr>
      </w:pPr>
      <w:r w:rsidRPr="00E55688">
        <w:rPr>
          <w:b/>
          <w:bCs/>
          <w:sz w:val="48"/>
          <w:szCs w:val="48"/>
        </w:rPr>
        <w:t xml:space="preserve">Rev. </w:t>
      </w:r>
      <w:r w:rsidR="00E55688" w:rsidRPr="00E55688">
        <w:rPr>
          <w:b/>
          <w:bCs/>
          <w:sz w:val="48"/>
          <w:szCs w:val="48"/>
        </w:rPr>
        <w:t>2026-01</w:t>
      </w:r>
    </w:p>
    <w:p w14:paraId="0F927739" w14:textId="77777777" w:rsidR="00F63536" w:rsidRPr="00F63536" w:rsidRDefault="00F63536" w:rsidP="00BA168F">
      <w:pPr>
        <w:rPr>
          <w:rFonts w:ascii="Lexend" w:hAnsi="Lexend" w:cs="Arial"/>
          <w:b/>
        </w:rPr>
      </w:pPr>
    </w:p>
    <w:p w14:paraId="3D7AF604" w14:textId="02027D57" w:rsidR="00F63536" w:rsidRPr="00F63536" w:rsidRDefault="00F63536" w:rsidP="00BA168F">
      <w:pPr>
        <w:rPr>
          <w:rFonts w:ascii="Lexend" w:hAnsi="Lexend" w:cs="Arial"/>
          <w:b/>
        </w:rPr>
      </w:pPr>
      <w:r>
        <w:rPr>
          <w:noProof/>
        </w:rPr>
        <w:drawing>
          <wp:inline distT="0" distB="0" distL="0" distR="0" wp14:anchorId="348F1394" wp14:editId="2AE2FC63">
            <wp:extent cx="6000750" cy="4500563"/>
            <wp:effectExtent l="0" t="0" r="0" b="0"/>
            <wp:docPr id="1" name="Picture 1" descr="spinn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inner syst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4500563"/>
                    </a:xfrm>
                    <a:prstGeom prst="rect">
                      <a:avLst/>
                    </a:prstGeom>
                    <a:noFill/>
                    <a:ln>
                      <a:noFill/>
                    </a:ln>
                  </pic:spPr>
                </pic:pic>
              </a:graphicData>
            </a:graphic>
          </wp:inline>
        </w:drawing>
      </w:r>
    </w:p>
    <w:p w14:paraId="0287064B" w14:textId="77777777" w:rsidR="00F63536" w:rsidRPr="00F63536" w:rsidRDefault="00F63536" w:rsidP="00BA168F">
      <w:pPr>
        <w:rPr>
          <w:rFonts w:ascii="Lexend" w:hAnsi="Lexend" w:cs="Arial"/>
          <w:b/>
        </w:rPr>
      </w:pPr>
    </w:p>
    <w:p w14:paraId="288752E1" w14:textId="77777777" w:rsidR="00F63536" w:rsidRPr="00F63536" w:rsidRDefault="00F63536" w:rsidP="00BA168F">
      <w:pPr>
        <w:rPr>
          <w:rFonts w:ascii="Lexend" w:hAnsi="Lexend" w:cs="Arial"/>
          <w:b/>
        </w:rPr>
      </w:pPr>
    </w:p>
    <w:p w14:paraId="05613B31" w14:textId="1109301C" w:rsidR="0068702A" w:rsidRPr="00E55688" w:rsidRDefault="00BA168F" w:rsidP="00E55688">
      <w:r w:rsidRPr="00E55688">
        <w:br w:type="page"/>
      </w:r>
    </w:p>
    <w:sdt>
      <w:sdtPr>
        <w:rPr>
          <w:rFonts w:ascii="Lexend" w:eastAsia="Times New Roman" w:hAnsi="Lexend" w:cs="Times New Roman"/>
          <w:color w:val="auto"/>
          <w:sz w:val="28"/>
          <w:szCs w:val="28"/>
        </w:rPr>
        <w:id w:val="305287161"/>
        <w:docPartObj>
          <w:docPartGallery w:val="Table of Contents"/>
          <w:docPartUnique/>
        </w:docPartObj>
      </w:sdtPr>
      <w:sdtEndPr>
        <w:rPr>
          <w:b/>
          <w:bCs/>
          <w:noProof/>
          <w:sz w:val="24"/>
          <w:szCs w:val="24"/>
        </w:rPr>
      </w:sdtEndPr>
      <w:sdtContent>
        <w:p w14:paraId="37A7A928" w14:textId="4B229775" w:rsidR="00E55688" w:rsidRPr="00E55688" w:rsidRDefault="00E55688">
          <w:pPr>
            <w:pStyle w:val="TOCHeading"/>
            <w:rPr>
              <w:rFonts w:ascii="Lexend" w:hAnsi="Lexend"/>
              <w:color w:val="auto"/>
              <w:sz w:val="24"/>
              <w:szCs w:val="24"/>
            </w:rPr>
          </w:pPr>
          <w:r w:rsidRPr="00E55688">
            <w:rPr>
              <w:rFonts w:ascii="Lexend" w:hAnsi="Lexend"/>
              <w:color w:val="auto"/>
              <w:sz w:val="24"/>
              <w:szCs w:val="24"/>
            </w:rPr>
            <w:t>Contents</w:t>
          </w:r>
        </w:p>
        <w:p w14:paraId="53255B32" w14:textId="23BE9580" w:rsidR="00E55688" w:rsidRPr="00E55688" w:rsidRDefault="00E55688">
          <w:pPr>
            <w:pStyle w:val="TOC1"/>
            <w:tabs>
              <w:tab w:val="right" w:leader="dot" w:pos="9530"/>
            </w:tabs>
            <w:rPr>
              <w:rFonts w:ascii="Lexend" w:eastAsiaTheme="minorEastAsia" w:hAnsi="Lexend" w:cstheme="minorBidi"/>
              <w:noProof/>
              <w:kern w:val="2"/>
              <w14:ligatures w14:val="standardContextual"/>
            </w:rPr>
          </w:pPr>
          <w:r w:rsidRPr="00E55688">
            <w:rPr>
              <w:rFonts w:ascii="Lexend" w:hAnsi="Lexend"/>
            </w:rPr>
            <w:fldChar w:fldCharType="begin"/>
          </w:r>
          <w:r w:rsidRPr="00E55688">
            <w:rPr>
              <w:rFonts w:ascii="Lexend" w:hAnsi="Lexend"/>
            </w:rPr>
            <w:instrText xml:space="preserve"> TOC \o "1-3" \h \z \u </w:instrText>
          </w:r>
          <w:r w:rsidRPr="00E55688">
            <w:rPr>
              <w:rFonts w:ascii="Lexend" w:hAnsi="Lexend"/>
            </w:rPr>
            <w:fldChar w:fldCharType="separate"/>
          </w:r>
          <w:hyperlink w:anchor="_Toc222915928" w:history="1">
            <w:r w:rsidRPr="00E55688">
              <w:rPr>
                <w:rStyle w:val="Hyperlink"/>
                <w:rFonts w:ascii="Lexend" w:hAnsi="Lexend"/>
                <w:noProof/>
              </w:rPr>
              <w:t>Safety</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_Toc222915928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2</w:t>
            </w:r>
            <w:r w:rsidRPr="00E55688">
              <w:rPr>
                <w:rFonts w:ascii="Lexend" w:hAnsi="Lexend"/>
                <w:noProof/>
                <w:webHidden/>
              </w:rPr>
              <w:fldChar w:fldCharType="end"/>
            </w:r>
          </w:hyperlink>
        </w:p>
        <w:p w14:paraId="5B2870F8" w14:textId="257FAC91" w:rsidR="00E55688" w:rsidRPr="00E55688" w:rsidRDefault="00E55688">
          <w:pPr>
            <w:pStyle w:val="TOC1"/>
            <w:tabs>
              <w:tab w:val="right" w:leader="dot" w:pos="9530"/>
            </w:tabs>
            <w:rPr>
              <w:rFonts w:ascii="Lexend" w:eastAsiaTheme="minorEastAsia" w:hAnsi="Lexend" w:cstheme="minorBidi"/>
              <w:noProof/>
              <w:kern w:val="2"/>
              <w14:ligatures w14:val="standardContextual"/>
            </w:rPr>
          </w:pPr>
          <w:hyperlink w:anchor="_Toc222915929" w:history="1">
            <w:r w:rsidRPr="00E55688">
              <w:rPr>
                <w:rStyle w:val="Hyperlink"/>
                <w:rFonts w:ascii="Lexend" w:hAnsi="Lexend"/>
                <w:noProof/>
              </w:rPr>
              <w:t>Quality Control and Calibrations</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_Toc222915929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2</w:t>
            </w:r>
            <w:r w:rsidRPr="00E55688">
              <w:rPr>
                <w:rFonts w:ascii="Lexend" w:hAnsi="Lexend"/>
                <w:noProof/>
                <w:webHidden/>
              </w:rPr>
              <w:fldChar w:fldCharType="end"/>
            </w:r>
          </w:hyperlink>
        </w:p>
        <w:p w14:paraId="3982B1D6" w14:textId="1B3F3F0A" w:rsidR="00E55688" w:rsidRPr="00E55688" w:rsidRDefault="00E55688">
          <w:pPr>
            <w:pStyle w:val="TOC1"/>
            <w:tabs>
              <w:tab w:val="right" w:leader="dot" w:pos="9530"/>
            </w:tabs>
            <w:rPr>
              <w:rFonts w:ascii="Lexend" w:eastAsiaTheme="minorEastAsia" w:hAnsi="Lexend" w:cstheme="minorBidi"/>
              <w:noProof/>
              <w:kern w:val="2"/>
              <w14:ligatures w14:val="standardContextual"/>
            </w:rPr>
          </w:pPr>
          <w:hyperlink w:anchor="_Toc222915930" w:history="1">
            <w:r w:rsidRPr="00E55688">
              <w:rPr>
                <w:rStyle w:val="Hyperlink"/>
                <w:rFonts w:ascii="Lexend" w:hAnsi="Lexend"/>
                <w:noProof/>
              </w:rPr>
              <w:t>Equipment Uses and Restrictions</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_Toc222915930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2</w:t>
            </w:r>
            <w:r w:rsidRPr="00E55688">
              <w:rPr>
                <w:rFonts w:ascii="Lexend" w:hAnsi="Lexend"/>
                <w:noProof/>
                <w:webHidden/>
              </w:rPr>
              <w:fldChar w:fldCharType="end"/>
            </w:r>
          </w:hyperlink>
        </w:p>
        <w:p w14:paraId="65ED2D1D" w14:textId="23FF4A70" w:rsidR="00E55688" w:rsidRPr="00E55688" w:rsidRDefault="00E55688">
          <w:pPr>
            <w:pStyle w:val="TOC1"/>
            <w:tabs>
              <w:tab w:val="right" w:leader="dot" w:pos="9530"/>
            </w:tabs>
            <w:rPr>
              <w:rFonts w:ascii="Lexend" w:eastAsiaTheme="minorEastAsia" w:hAnsi="Lexend" w:cstheme="minorBidi"/>
              <w:noProof/>
              <w:kern w:val="2"/>
              <w14:ligatures w14:val="standardContextual"/>
            </w:rPr>
          </w:pPr>
          <w:hyperlink w:anchor="_Toc222915931" w:history="1">
            <w:r w:rsidRPr="00E55688">
              <w:rPr>
                <w:rStyle w:val="Hyperlink"/>
                <w:rFonts w:ascii="Lexend" w:hAnsi="Lexend"/>
                <w:noProof/>
              </w:rPr>
              <w:t>Equipment Specifications</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_Toc222915931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3</w:t>
            </w:r>
            <w:r w:rsidRPr="00E55688">
              <w:rPr>
                <w:rFonts w:ascii="Lexend" w:hAnsi="Lexend"/>
                <w:noProof/>
                <w:webHidden/>
              </w:rPr>
              <w:fldChar w:fldCharType="end"/>
            </w:r>
          </w:hyperlink>
        </w:p>
        <w:p w14:paraId="56E8B196" w14:textId="4B663ED9" w:rsidR="00E55688" w:rsidRPr="00E55688" w:rsidRDefault="00E55688">
          <w:pPr>
            <w:pStyle w:val="TOC1"/>
            <w:tabs>
              <w:tab w:val="right" w:leader="dot" w:pos="9530"/>
            </w:tabs>
            <w:rPr>
              <w:rFonts w:ascii="Lexend" w:eastAsiaTheme="minorEastAsia" w:hAnsi="Lexend" w:cstheme="minorBidi"/>
              <w:noProof/>
              <w:kern w:val="2"/>
              <w14:ligatures w14:val="standardContextual"/>
            </w:rPr>
          </w:pPr>
          <w:hyperlink w:anchor="_Toc222915932" w:history="1">
            <w:r w:rsidRPr="00E55688">
              <w:rPr>
                <w:rStyle w:val="Hyperlink"/>
                <w:rFonts w:ascii="Lexend" w:hAnsi="Lexend"/>
                <w:noProof/>
              </w:rPr>
              <w:t>System Preparation</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_Toc222915932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3</w:t>
            </w:r>
            <w:r w:rsidRPr="00E55688">
              <w:rPr>
                <w:rFonts w:ascii="Lexend" w:hAnsi="Lexend"/>
                <w:noProof/>
                <w:webHidden/>
              </w:rPr>
              <w:fldChar w:fldCharType="end"/>
            </w:r>
          </w:hyperlink>
        </w:p>
        <w:p w14:paraId="37F1B197" w14:textId="27BC4AFE" w:rsidR="00E55688" w:rsidRPr="00E55688" w:rsidRDefault="00E55688">
          <w:pPr>
            <w:pStyle w:val="TOC1"/>
            <w:tabs>
              <w:tab w:val="right" w:leader="dot" w:pos="9530"/>
            </w:tabs>
            <w:rPr>
              <w:rFonts w:ascii="Lexend" w:eastAsiaTheme="minorEastAsia" w:hAnsi="Lexend" w:cstheme="minorBidi"/>
              <w:noProof/>
              <w:kern w:val="2"/>
              <w14:ligatures w14:val="standardContextual"/>
            </w:rPr>
          </w:pPr>
          <w:hyperlink w:anchor="_Toc222915933" w:history="1">
            <w:r w:rsidRPr="00E55688">
              <w:rPr>
                <w:rStyle w:val="Hyperlink"/>
                <w:rFonts w:ascii="Lexend" w:hAnsi="Lexend"/>
                <w:noProof/>
              </w:rPr>
              <w:t>Coating</w:t>
            </w:r>
            <w:r w:rsidRPr="00E55688">
              <w:rPr>
                <w:rFonts w:ascii="Lexend" w:hAnsi="Lexend"/>
                <w:noProof/>
                <w:webHidden/>
              </w:rPr>
              <w:tab/>
            </w:r>
            <w:r w:rsidRPr="00E55688">
              <w:rPr>
                <w:rFonts w:ascii="Lexend" w:hAnsi="Lexend"/>
                <w:noProof/>
                <w:webHidden/>
              </w:rPr>
              <w:fldChar w:fldCharType="begin"/>
            </w:r>
            <w:r w:rsidRPr="00E55688">
              <w:rPr>
                <w:rFonts w:ascii="Lexend" w:hAnsi="Lexend"/>
                <w:noProof/>
                <w:webHidden/>
              </w:rPr>
              <w:instrText xml:space="preserve"> PAGEREF _Toc222915933 \h </w:instrText>
            </w:r>
            <w:r w:rsidRPr="00E55688">
              <w:rPr>
                <w:rFonts w:ascii="Lexend" w:hAnsi="Lexend"/>
                <w:noProof/>
                <w:webHidden/>
              </w:rPr>
            </w:r>
            <w:r w:rsidRPr="00E55688">
              <w:rPr>
                <w:rFonts w:ascii="Lexend" w:hAnsi="Lexend"/>
                <w:noProof/>
                <w:webHidden/>
              </w:rPr>
              <w:fldChar w:fldCharType="separate"/>
            </w:r>
            <w:r w:rsidRPr="00E55688">
              <w:rPr>
                <w:rFonts w:ascii="Lexend" w:hAnsi="Lexend"/>
                <w:noProof/>
                <w:webHidden/>
              </w:rPr>
              <w:t>8</w:t>
            </w:r>
            <w:r w:rsidRPr="00E55688">
              <w:rPr>
                <w:rFonts w:ascii="Lexend" w:hAnsi="Lexend"/>
                <w:noProof/>
                <w:webHidden/>
              </w:rPr>
              <w:fldChar w:fldCharType="end"/>
            </w:r>
          </w:hyperlink>
        </w:p>
        <w:p w14:paraId="41EBD959" w14:textId="4E36CF7D" w:rsidR="00E55688" w:rsidRPr="00E55688" w:rsidRDefault="00E55688" w:rsidP="00E55688">
          <w:pPr>
            <w:rPr>
              <w:rFonts w:ascii="Lexend" w:hAnsi="Lexend"/>
            </w:rPr>
          </w:pPr>
          <w:r w:rsidRPr="00E55688">
            <w:rPr>
              <w:rFonts w:ascii="Lexend" w:hAnsi="Lexend"/>
              <w:b/>
              <w:bCs/>
              <w:noProof/>
            </w:rPr>
            <w:fldChar w:fldCharType="end"/>
          </w:r>
        </w:p>
      </w:sdtContent>
    </w:sdt>
    <w:p w14:paraId="575D337C" w14:textId="77777777" w:rsidR="00E55688" w:rsidRDefault="00E55688">
      <w:pPr>
        <w:rPr>
          <w:rFonts w:ascii="Lexend" w:hAnsi="Lexend"/>
          <w:b/>
          <w:bCs/>
          <w:kern w:val="32"/>
          <w:sz w:val="40"/>
          <w:szCs w:val="32"/>
        </w:rPr>
      </w:pPr>
      <w:bookmarkStart w:id="2" w:name="_Toc222915928"/>
      <w:r>
        <w:br w:type="page"/>
      </w:r>
    </w:p>
    <w:p w14:paraId="7E2881FE" w14:textId="35173BC8" w:rsidR="007F08CE" w:rsidRPr="00E55688" w:rsidRDefault="007F08CE" w:rsidP="00F63536">
      <w:pPr>
        <w:pStyle w:val="Heading1"/>
      </w:pPr>
      <w:r w:rsidRPr="00E55688">
        <w:lastRenderedPageBreak/>
        <w:t>Safety</w:t>
      </w:r>
      <w:bookmarkEnd w:id="2"/>
    </w:p>
    <w:p w14:paraId="730FDA24" w14:textId="60E9552F" w:rsidR="007F08CE" w:rsidRPr="00E55688" w:rsidRDefault="007F08CE" w:rsidP="003A2F64">
      <w:pPr>
        <w:spacing w:before="100" w:beforeAutospacing="1" w:after="100" w:afterAutospacing="1"/>
        <w:ind w:left="720"/>
        <w:rPr>
          <w:rFonts w:ascii="Lexend" w:hAnsi="Lexend"/>
        </w:rPr>
      </w:pPr>
      <w:r w:rsidRPr="00E55688">
        <w:rPr>
          <w:rFonts w:ascii="Lexend" w:hAnsi="Lexend" w:cs="Arial"/>
        </w:rPr>
        <w:t>Moving Components – The User should be aware at all times of the moving components associated</w:t>
      </w:r>
      <w:r w:rsidR="00512507" w:rsidRPr="00E55688">
        <w:rPr>
          <w:rFonts w:ascii="Lexend" w:hAnsi="Lexend" w:cs="Arial"/>
        </w:rPr>
        <w:t xml:space="preserve"> with this tool. The spin chamber</w:t>
      </w:r>
      <w:r w:rsidR="0054185B" w:rsidRPr="00E55688">
        <w:rPr>
          <w:rFonts w:ascii="Lexend" w:hAnsi="Lexend" w:cs="Arial"/>
        </w:rPr>
        <w:t xml:space="preserve"> door</w:t>
      </w:r>
      <w:r w:rsidRPr="00E55688">
        <w:rPr>
          <w:rFonts w:ascii="Lexend" w:hAnsi="Lexend" w:cs="Arial"/>
        </w:rPr>
        <w:t xml:space="preserve"> must be </w:t>
      </w:r>
      <w:proofErr w:type="gramStart"/>
      <w:r w:rsidRPr="00E55688">
        <w:rPr>
          <w:rFonts w:ascii="Lexend" w:hAnsi="Lexend" w:cs="Arial"/>
        </w:rPr>
        <w:t xml:space="preserve">closed </w:t>
      </w:r>
      <w:r w:rsidR="00512507" w:rsidRPr="00E55688">
        <w:rPr>
          <w:rFonts w:ascii="Lexend" w:hAnsi="Lexend" w:cs="Arial"/>
        </w:rPr>
        <w:t>at all times</w:t>
      </w:r>
      <w:proofErr w:type="gramEnd"/>
      <w:r w:rsidR="00512507" w:rsidRPr="00E55688">
        <w:rPr>
          <w:rFonts w:ascii="Lexend" w:hAnsi="Lexend" w:cs="Arial"/>
        </w:rPr>
        <w:t xml:space="preserve"> </w:t>
      </w:r>
      <w:r w:rsidRPr="00E55688">
        <w:rPr>
          <w:rFonts w:ascii="Lexend" w:hAnsi="Lexend" w:cs="Arial"/>
        </w:rPr>
        <w:t>while proc</w:t>
      </w:r>
      <w:r w:rsidR="00512507" w:rsidRPr="00E55688">
        <w:rPr>
          <w:rFonts w:ascii="Lexend" w:hAnsi="Lexend" w:cs="Arial"/>
        </w:rPr>
        <w:t>essing your sample.  The spin chamber</w:t>
      </w:r>
      <w:r w:rsidR="0054185B" w:rsidRPr="00E55688">
        <w:rPr>
          <w:rFonts w:ascii="Lexend" w:hAnsi="Lexend" w:cs="Arial"/>
        </w:rPr>
        <w:t xml:space="preserve"> door </w:t>
      </w:r>
      <w:r w:rsidRPr="00E55688">
        <w:rPr>
          <w:rFonts w:ascii="Lexend" w:hAnsi="Lexend" w:cs="Arial"/>
        </w:rPr>
        <w:t xml:space="preserve">is </w:t>
      </w:r>
      <w:r w:rsidR="007D6881" w:rsidRPr="00E55688">
        <w:rPr>
          <w:rFonts w:ascii="Lexend" w:hAnsi="Lexend" w:cs="Arial"/>
        </w:rPr>
        <w:t>interlocked,</w:t>
      </w:r>
      <w:r w:rsidRPr="00E55688">
        <w:rPr>
          <w:rFonts w:ascii="Lexend" w:hAnsi="Lexend" w:cs="Arial"/>
        </w:rPr>
        <w:t xml:space="preserve"> a</w:t>
      </w:r>
      <w:r w:rsidR="00512507" w:rsidRPr="00E55688">
        <w:rPr>
          <w:rFonts w:ascii="Lexend" w:hAnsi="Lexend" w:cs="Arial"/>
        </w:rPr>
        <w:t xml:space="preserve">nd tool will </w:t>
      </w:r>
      <w:r w:rsidR="0054185B" w:rsidRPr="00E55688">
        <w:rPr>
          <w:rFonts w:ascii="Lexend" w:hAnsi="Lexend" w:cs="Arial"/>
        </w:rPr>
        <w:t>not operate with the door</w:t>
      </w:r>
      <w:r w:rsidRPr="00E55688">
        <w:rPr>
          <w:rFonts w:ascii="Lexend" w:hAnsi="Lexend" w:cs="Arial"/>
        </w:rPr>
        <w:t xml:space="preserve"> open</w:t>
      </w:r>
      <w:r w:rsidRPr="00E55688">
        <w:rPr>
          <w:rFonts w:ascii="Lexend" w:hAnsi="Lexend"/>
        </w:rPr>
        <w:t>.</w:t>
      </w:r>
      <w:r w:rsidR="002D017E" w:rsidRPr="00E55688">
        <w:rPr>
          <w:rFonts w:ascii="Lexend" w:hAnsi="Lexend"/>
        </w:rPr>
        <w:t xml:space="preserve">  DO NOT ATTEMPT TO DEFEAT</w:t>
      </w:r>
      <w:r w:rsidR="009E2E71" w:rsidRPr="00E55688">
        <w:rPr>
          <w:rFonts w:ascii="Lexend" w:hAnsi="Lexend"/>
        </w:rPr>
        <w:t xml:space="preserve"> THIS INTERLOCK.  Users are not allowed to adjust any mechanical devices within this machine and are prohibited from </w:t>
      </w:r>
      <w:r w:rsidR="00512507" w:rsidRPr="00E55688">
        <w:rPr>
          <w:rFonts w:ascii="Lexend" w:hAnsi="Lexend"/>
        </w:rPr>
        <w:t xml:space="preserve">opening any </w:t>
      </w:r>
      <w:proofErr w:type="gramStart"/>
      <w:r w:rsidR="00512507" w:rsidRPr="00E55688">
        <w:rPr>
          <w:rFonts w:ascii="Lexend" w:hAnsi="Lexend"/>
        </w:rPr>
        <w:t>doors</w:t>
      </w:r>
      <w:proofErr w:type="gramEnd"/>
      <w:r w:rsidR="00512507" w:rsidRPr="00E55688">
        <w:rPr>
          <w:rFonts w:ascii="Lexend" w:hAnsi="Lexend"/>
        </w:rPr>
        <w:t xml:space="preserve"> except the spin</w:t>
      </w:r>
      <w:r w:rsidR="009E2E71" w:rsidRPr="00E55688">
        <w:rPr>
          <w:rFonts w:ascii="Lexend" w:hAnsi="Lexend"/>
        </w:rPr>
        <w:t xml:space="preserve"> chamber door.</w:t>
      </w:r>
      <w:r w:rsidR="00512507" w:rsidRPr="00E55688">
        <w:rPr>
          <w:rFonts w:ascii="Lexend" w:hAnsi="Lexend"/>
        </w:rPr>
        <w:t xml:space="preserve">  If </w:t>
      </w:r>
      <w:proofErr w:type="gramStart"/>
      <w:r w:rsidR="00512507" w:rsidRPr="00E55688">
        <w:rPr>
          <w:rFonts w:ascii="Lexend" w:hAnsi="Lexend"/>
        </w:rPr>
        <w:t>a</w:t>
      </w:r>
      <w:proofErr w:type="gramEnd"/>
      <w:r w:rsidR="00512507" w:rsidRPr="00E55688">
        <w:rPr>
          <w:rFonts w:ascii="Lexend" w:hAnsi="Lexend"/>
        </w:rPr>
        <w:t xml:space="preserve"> error or problem occurs, put the coater down </w:t>
      </w:r>
      <w:proofErr w:type="gramStart"/>
      <w:r w:rsidR="00512507" w:rsidRPr="00E55688">
        <w:rPr>
          <w:rFonts w:ascii="Lexend" w:hAnsi="Lexend"/>
        </w:rPr>
        <w:t>in</w:t>
      </w:r>
      <w:proofErr w:type="gramEnd"/>
      <w:r w:rsidR="00512507" w:rsidRPr="00E55688">
        <w:rPr>
          <w:rFonts w:ascii="Lexend" w:hAnsi="Lexend"/>
        </w:rPr>
        <w:t xml:space="preserve"> the NRF web site with comments and notify NRF Staff.  Do not attempt to fix the problem.</w:t>
      </w:r>
    </w:p>
    <w:p w14:paraId="4230946F" w14:textId="056E7044" w:rsidR="009D4A17" w:rsidRPr="00E55688" w:rsidRDefault="009D4A17" w:rsidP="00F63536">
      <w:pPr>
        <w:pStyle w:val="Heading1"/>
      </w:pPr>
      <w:bookmarkStart w:id="3" w:name="_Toc222915929"/>
      <w:r w:rsidRPr="00E55688">
        <w:t>Quality Control and Calibrations</w:t>
      </w:r>
      <w:bookmarkEnd w:id="3"/>
    </w:p>
    <w:p w14:paraId="5CBB3BD1" w14:textId="77777777" w:rsidR="009D4A17" w:rsidRPr="00E55688" w:rsidRDefault="009D4A17" w:rsidP="00E55688">
      <w:pPr>
        <w:ind w:left="810"/>
        <w:rPr>
          <w:rFonts w:ascii="Lexend" w:hAnsi="Lexend"/>
          <w:b/>
        </w:rPr>
      </w:pPr>
      <w:r w:rsidRPr="00E55688">
        <w:rPr>
          <w:rFonts w:ascii="Lexend" w:hAnsi="Lexend"/>
        </w:rPr>
        <w:t xml:space="preserve">Photoresist thickness and uniformity checks are currently performed once per year.  The repeatability of the system is very good but if you need a specific accuracy of thickness or uniformity you must run dummy samples.  Thickness measurements may be made using the Filmetrics F40 located in </w:t>
      </w:r>
      <w:proofErr w:type="gramStart"/>
      <w:r w:rsidRPr="00E55688">
        <w:rPr>
          <w:rFonts w:ascii="Lexend" w:hAnsi="Lexend"/>
        </w:rPr>
        <w:t>the Bio</w:t>
      </w:r>
      <w:proofErr w:type="gramEnd"/>
      <w:r w:rsidRPr="00E55688">
        <w:rPr>
          <w:rFonts w:ascii="Lexend" w:hAnsi="Lexend"/>
        </w:rPr>
        <w:t xml:space="preserve">/Nano Bay.  Staff </w:t>
      </w:r>
      <w:proofErr w:type="gramStart"/>
      <w:r w:rsidRPr="00E55688">
        <w:rPr>
          <w:rFonts w:ascii="Lexend" w:hAnsi="Lexend"/>
        </w:rPr>
        <w:t>is</w:t>
      </w:r>
      <w:proofErr w:type="gramEnd"/>
      <w:r w:rsidRPr="00E55688">
        <w:rPr>
          <w:rFonts w:ascii="Lexend" w:hAnsi="Lexend"/>
        </w:rPr>
        <w:t xml:space="preserve"> available for help and advice.  For full processing instructions, see the “NRF Photolithography SOP”.  The recipe “named” thickness applies to a bare 4" silicon wafer that has been processed per the “NRF Photolithography SOP”.  Be advised that thickness and uniformity </w:t>
      </w:r>
      <w:r w:rsidRPr="00E55688">
        <w:rPr>
          <w:rFonts w:ascii="Lexend" w:hAnsi="Lexend"/>
          <w:u w:val="single"/>
        </w:rPr>
        <w:t>will be</w:t>
      </w:r>
      <w:r w:rsidRPr="00E55688">
        <w:rPr>
          <w:rFonts w:ascii="Lexend" w:hAnsi="Lexend"/>
        </w:rPr>
        <w:t xml:space="preserve"> affected by your sample size, surface tension and topography of the sample.  </w:t>
      </w:r>
    </w:p>
    <w:p w14:paraId="15F2A46F" w14:textId="5126928E" w:rsidR="00912706" w:rsidRPr="00E55688" w:rsidRDefault="00912706" w:rsidP="00F63536">
      <w:pPr>
        <w:pStyle w:val="Heading1"/>
      </w:pPr>
      <w:bookmarkStart w:id="4" w:name="_Toc222915930"/>
      <w:r w:rsidRPr="00E55688">
        <w:t>Equipment Uses and Restrictions</w:t>
      </w:r>
      <w:bookmarkEnd w:id="4"/>
      <w:r w:rsidRPr="00E55688">
        <w:tab/>
      </w:r>
    </w:p>
    <w:p w14:paraId="2973ED40" w14:textId="77777777" w:rsidR="00045854" w:rsidRPr="00E55688" w:rsidRDefault="00912706" w:rsidP="006A61D5">
      <w:pPr>
        <w:spacing w:before="100" w:beforeAutospacing="1" w:after="100" w:afterAutospacing="1"/>
        <w:ind w:left="720" w:hanging="720"/>
        <w:rPr>
          <w:rFonts w:ascii="Lexend" w:hAnsi="Lexend"/>
          <w:color w:val="000000" w:themeColor="text1"/>
        </w:rPr>
      </w:pPr>
      <w:r w:rsidRPr="00E55688">
        <w:rPr>
          <w:rFonts w:ascii="Lexend" w:hAnsi="Lexend"/>
          <w:color w:val="000000" w:themeColor="text1"/>
        </w:rPr>
        <w:tab/>
        <w:t xml:space="preserve">Each spinner in the NRF is dedicated to certain materials.  </w:t>
      </w:r>
    </w:p>
    <w:p w14:paraId="189AF232" w14:textId="38B8ED49" w:rsidR="00FE1960" w:rsidRPr="00E55688" w:rsidRDefault="00512507" w:rsidP="00045854">
      <w:pPr>
        <w:spacing w:before="100" w:beforeAutospacing="1" w:after="100" w:afterAutospacing="1"/>
        <w:ind w:left="720"/>
        <w:rPr>
          <w:rFonts w:ascii="Lexend" w:hAnsi="Lexend"/>
          <w:color w:val="000000" w:themeColor="text1"/>
        </w:rPr>
      </w:pPr>
      <w:r w:rsidRPr="00E55688">
        <w:rPr>
          <w:rFonts w:ascii="Lexend" w:hAnsi="Lexend"/>
          <w:color w:val="000000" w:themeColor="text1"/>
        </w:rPr>
        <w:t xml:space="preserve">The Suss Delta 80 is dedicated to </w:t>
      </w:r>
      <w:r w:rsidR="000B2EC4" w:rsidRPr="00E55688">
        <w:rPr>
          <w:rFonts w:ascii="Lexend" w:hAnsi="Lexend"/>
          <w:color w:val="000000" w:themeColor="text1"/>
        </w:rPr>
        <w:t>AZ1512</w:t>
      </w:r>
      <w:r w:rsidR="00CA597A" w:rsidRPr="00E55688">
        <w:rPr>
          <w:rFonts w:ascii="Lexend" w:hAnsi="Lexend"/>
          <w:color w:val="000000" w:themeColor="text1"/>
        </w:rPr>
        <w:t xml:space="preserve"> and </w:t>
      </w:r>
      <w:r w:rsidR="007D6881" w:rsidRPr="00E55688">
        <w:rPr>
          <w:rFonts w:ascii="Lexend" w:hAnsi="Lexend"/>
          <w:color w:val="0070C0"/>
        </w:rPr>
        <w:t>Kemlab K6008</w:t>
      </w:r>
      <w:r w:rsidR="00CA597A" w:rsidRPr="00E55688">
        <w:rPr>
          <w:rFonts w:ascii="Lexend" w:hAnsi="Lexend"/>
          <w:color w:val="0070C0"/>
        </w:rPr>
        <w:t xml:space="preserve"> </w:t>
      </w:r>
      <w:r w:rsidRPr="00E55688">
        <w:rPr>
          <w:rFonts w:ascii="Lexend" w:hAnsi="Lexend"/>
          <w:color w:val="000000" w:themeColor="text1"/>
        </w:rPr>
        <w:t>photoresists</w:t>
      </w:r>
      <w:r w:rsidR="00912706" w:rsidRPr="00E55688">
        <w:rPr>
          <w:rFonts w:ascii="Lexend" w:hAnsi="Lexend"/>
          <w:color w:val="000000" w:themeColor="text1"/>
        </w:rPr>
        <w:t>.  These are the ONLY materials you may spin</w:t>
      </w:r>
      <w:r w:rsidRPr="00E55688">
        <w:rPr>
          <w:rFonts w:ascii="Lexend" w:hAnsi="Lexend"/>
          <w:color w:val="000000" w:themeColor="text1"/>
        </w:rPr>
        <w:t xml:space="preserve"> without Staff consent</w:t>
      </w:r>
      <w:r w:rsidR="00912706" w:rsidRPr="00E55688">
        <w:rPr>
          <w:rFonts w:ascii="Lexend" w:hAnsi="Lexend"/>
          <w:color w:val="000000" w:themeColor="text1"/>
        </w:rPr>
        <w:t xml:space="preserve">.  </w:t>
      </w:r>
    </w:p>
    <w:p w14:paraId="285E59A5" w14:textId="25FF6C69" w:rsidR="00045854" w:rsidRPr="00E55688" w:rsidRDefault="00045854" w:rsidP="00045854">
      <w:pPr>
        <w:spacing w:before="100" w:beforeAutospacing="1" w:after="100" w:afterAutospacing="1"/>
        <w:ind w:left="720"/>
        <w:rPr>
          <w:rFonts w:ascii="Lexend" w:hAnsi="Lexend"/>
          <w:color w:val="0070C0"/>
        </w:rPr>
      </w:pPr>
      <w:r w:rsidRPr="00E55688">
        <w:rPr>
          <w:rFonts w:ascii="Lexend" w:hAnsi="Lexend"/>
          <w:color w:val="0070C0"/>
        </w:rPr>
        <w:t xml:space="preserve">This tool only processes substrates that are </w:t>
      </w:r>
      <w:r w:rsidR="00EB4D07">
        <w:rPr>
          <w:rFonts w:ascii="Lexend" w:hAnsi="Lexend"/>
          <w:color w:val="0070C0"/>
        </w:rPr>
        <w:t>75</w:t>
      </w:r>
      <w:r w:rsidRPr="00E55688">
        <w:rPr>
          <w:rFonts w:ascii="Lexend" w:hAnsi="Lexend"/>
          <w:color w:val="0070C0"/>
        </w:rPr>
        <w:t>-100mm. Smaller pieces are not allowed.</w:t>
      </w:r>
    </w:p>
    <w:p w14:paraId="0B4A20AA" w14:textId="6B247A8B" w:rsidR="00FE1960" w:rsidRPr="00E55688" w:rsidRDefault="00BB0C9B" w:rsidP="00F63536">
      <w:pPr>
        <w:pStyle w:val="Heading1"/>
      </w:pPr>
      <w:bookmarkStart w:id="5" w:name="_Toc222915931"/>
      <w:r w:rsidRPr="00E55688">
        <w:t>Equipment Specifications</w:t>
      </w:r>
      <w:bookmarkEnd w:id="5"/>
      <w:r w:rsidR="00FE1960" w:rsidRPr="00E55688">
        <w:t xml:space="preserve"> </w:t>
      </w:r>
    </w:p>
    <w:p w14:paraId="35D3CB96" w14:textId="77777777" w:rsidR="00FE1960" w:rsidRPr="00E55688" w:rsidRDefault="00FE1960">
      <w:pPr>
        <w:pStyle w:val="Default"/>
        <w:rPr>
          <w:rFonts w:ascii="Lexend" w:hAnsi="Lexend"/>
          <w:color w:val="auto"/>
        </w:rPr>
      </w:pPr>
      <w:r w:rsidRPr="00E55688">
        <w:rPr>
          <w:rFonts w:ascii="Lexend" w:hAnsi="Lexend"/>
          <w:color w:val="auto"/>
        </w:rPr>
        <w:t xml:space="preserve"> </w:t>
      </w:r>
    </w:p>
    <w:p w14:paraId="19360B51" w14:textId="14B372ED" w:rsidR="006E71F8" w:rsidRPr="00E55688" w:rsidRDefault="006E71F8" w:rsidP="006E71F8">
      <w:pPr>
        <w:pStyle w:val="Default"/>
        <w:widowControl/>
        <w:numPr>
          <w:ilvl w:val="0"/>
          <w:numId w:val="12"/>
        </w:numPr>
        <w:adjustRightInd/>
        <w:rPr>
          <w:rFonts w:ascii="Lexend" w:hAnsi="Lexend" w:cs="Arial"/>
          <w:color w:val="0070C0"/>
        </w:rPr>
      </w:pPr>
      <w:r w:rsidRPr="00E55688">
        <w:rPr>
          <w:rFonts w:ascii="Lexend" w:hAnsi="Lexend" w:cs="Arial"/>
          <w:color w:val="auto"/>
        </w:rPr>
        <w:t>Sample sizes: 4”, 3” round or square</w:t>
      </w:r>
      <w:r w:rsidR="00045854" w:rsidRPr="00E55688">
        <w:rPr>
          <w:rFonts w:ascii="Lexend" w:hAnsi="Lexend" w:cs="Arial"/>
          <w:color w:val="auto"/>
        </w:rPr>
        <w:t>.</w:t>
      </w:r>
      <w:r w:rsidR="004244F5" w:rsidRPr="00E55688">
        <w:rPr>
          <w:rFonts w:ascii="Lexend" w:hAnsi="Lexend" w:cs="Arial"/>
          <w:color w:val="auto"/>
        </w:rPr>
        <w:t> </w:t>
      </w:r>
      <w:r w:rsidR="00045854" w:rsidRPr="00E55688">
        <w:rPr>
          <w:rFonts w:ascii="Lexend" w:hAnsi="Lexend" w:cs="Arial"/>
          <w:color w:val="0070C0"/>
        </w:rPr>
        <w:t>P</w:t>
      </w:r>
      <w:r w:rsidR="004244F5" w:rsidRPr="00E55688">
        <w:rPr>
          <w:rFonts w:ascii="Lexend" w:hAnsi="Lexend" w:cs="Arial"/>
          <w:color w:val="0070C0"/>
        </w:rPr>
        <w:t xml:space="preserve">ieces smaller than </w:t>
      </w:r>
      <w:r w:rsidR="00EB4D07">
        <w:rPr>
          <w:rFonts w:ascii="Lexend" w:hAnsi="Lexend" w:cs="Arial"/>
          <w:color w:val="0070C0"/>
        </w:rPr>
        <w:t>3</w:t>
      </w:r>
      <w:r w:rsidR="004244F5" w:rsidRPr="00E55688">
        <w:rPr>
          <w:rFonts w:ascii="Lexend" w:hAnsi="Lexend" w:cs="Arial"/>
          <w:color w:val="0070C0"/>
        </w:rPr>
        <w:t>” diameter are not allowed.  The Laurell spinner must be used.</w:t>
      </w:r>
    </w:p>
    <w:p w14:paraId="495CE363" w14:textId="77777777" w:rsidR="006E71F8" w:rsidRPr="00E55688" w:rsidRDefault="00512507" w:rsidP="006E71F8">
      <w:pPr>
        <w:pStyle w:val="Default"/>
        <w:widowControl/>
        <w:numPr>
          <w:ilvl w:val="0"/>
          <w:numId w:val="12"/>
        </w:numPr>
        <w:adjustRightInd/>
        <w:rPr>
          <w:rFonts w:ascii="Lexend" w:hAnsi="Lexend" w:cs="Arial"/>
          <w:color w:val="auto"/>
        </w:rPr>
      </w:pPr>
      <w:r w:rsidRPr="00E55688">
        <w:rPr>
          <w:rFonts w:ascii="Lexend" w:hAnsi="Lexend" w:cs="Arial"/>
          <w:color w:val="auto"/>
        </w:rPr>
        <w:t>Pump 1</w:t>
      </w:r>
      <w:r w:rsidR="006E71F8" w:rsidRPr="00E55688">
        <w:rPr>
          <w:rFonts w:ascii="Lexend" w:hAnsi="Lexend" w:cs="Arial"/>
          <w:color w:val="auto"/>
        </w:rPr>
        <w:t xml:space="preserve"> = </w:t>
      </w:r>
      <w:r w:rsidR="00FE205C" w:rsidRPr="00E55688">
        <w:rPr>
          <w:rFonts w:ascii="Lexend" w:hAnsi="Lexend" w:cs="Arial"/>
          <w:color w:val="auto"/>
        </w:rPr>
        <w:t>AZ1512</w:t>
      </w:r>
      <w:r w:rsidR="006E71F8" w:rsidRPr="00E55688">
        <w:rPr>
          <w:rFonts w:ascii="Lexend" w:hAnsi="Lexend" w:cs="Arial"/>
          <w:color w:val="auto"/>
        </w:rPr>
        <w:t xml:space="preserve"> photoresist</w:t>
      </w:r>
    </w:p>
    <w:p w14:paraId="0B8C3951" w14:textId="585F6A38" w:rsidR="006E71F8" w:rsidRPr="00E55688" w:rsidRDefault="00512507" w:rsidP="006E71F8">
      <w:pPr>
        <w:pStyle w:val="Default"/>
        <w:widowControl/>
        <w:numPr>
          <w:ilvl w:val="0"/>
          <w:numId w:val="12"/>
        </w:numPr>
        <w:adjustRightInd/>
        <w:rPr>
          <w:rFonts w:ascii="Lexend" w:hAnsi="Lexend" w:cs="Arial"/>
          <w:color w:val="auto"/>
        </w:rPr>
      </w:pPr>
      <w:r w:rsidRPr="00E55688">
        <w:rPr>
          <w:rFonts w:ascii="Lexend" w:hAnsi="Lexend" w:cs="Arial"/>
          <w:color w:val="auto"/>
        </w:rPr>
        <w:t>Pump 2</w:t>
      </w:r>
      <w:r w:rsidR="006E71F8" w:rsidRPr="00E55688">
        <w:rPr>
          <w:rFonts w:ascii="Lexend" w:hAnsi="Lexend" w:cs="Arial"/>
          <w:color w:val="auto"/>
        </w:rPr>
        <w:t xml:space="preserve"> </w:t>
      </w:r>
      <w:r w:rsidR="006E71F8" w:rsidRPr="00E55688">
        <w:rPr>
          <w:rFonts w:ascii="Lexend" w:hAnsi="Lexend" w:cs="Arial"/>
          <w:color w:val="0070C0"/>
        </w:rPr>
        <w:t xml:space="preserve">= </w:t>
      </w:r>
      <w:r w:rsidR="007F6D24" w:rsidRPr="00E55688">
        <w:rPr>
          <w:rFonts w:ascii="Lexend" w:hAnsi="Lexend" w:cs="Arial"/>
          <w:color w:val="0070C0"/>
        </w:rPr>
        <w:t>Kemlab K6008</w:t>
      </w:r>
      <w:r w:rsidR="006E71F8" w:rsidRPr="00E55688">
        <w:rPr>
          <w:rFonts w:ascii="Lexend" w:hAnsi="Lexend" w:cs="Arial"/>
          <w:color w:val="0070C0"/>
        </w:rPr>
        <w:t xml:space="preserve"> photoresist</w:t>
      </w:r>
    </w:p>
    <w:p w14:paraId="3F27459C" w14:textId="77777777" w:rsidR="006E71F8" w:rsidRPr="00E55688" w:rsidRDefault="00512507" w:rsidP="006E71F8">
      <w:pPr>
        <w:pStyle w:val="Default"/>
        <w:widowControl/>
        <w:numPr>
          <w:ilvl w:val="0"/>
          <w:numId w:val="12"/>
        </w:numPr>
        <w:adjustRightInd/>
        <w:rPr>
          <w:rFonts w:ascii="Lexend" w:hAnsi="Lexend" w:cs="Arial"/>
          <w:color w:val="auto"/>
        </w:rPr>
      </w:pPr>
      <w:r w:rsidRPr="00E55688">
        <w:rPr>
          <w:rFonts w:ascii="Lexend" w:hAnsi="Lexend" w:cs="Arial"/>
          <w:color w:val="auto"/>
        </w:rPr>
        <w:lastRenderedPageBreak/>
        <w:t xml:space="preserve">Automated </w:t>
      </w:r>
      <w:r w:rsidR="006E71F8" w:rsidRPr="00E55688">
        <w:rPr>
          <w:rFonts w:ascii="Lexend" w:hAnsi="Lexend" w:cs="Arial"/>
          <w:color w:val="auto"/>
        </w:rPr>
        <w:t>Photoresist solvent strip</w:t>
      </w:r>
      <w:r w:rsidR="00CA597A" w:rsidRPr="00E55688">
        <w:rPr>
          <w:rFonts w:ascii="Lexend" w:hAnsi="Lexend" w:cs="Arial"/>
          <w:color w:val="auto"/>
        </w:rPr>
        <w:t xml:space="preserve"> for </w:t>
      </w:r>
      <w:r w:rsidRPr="00E55688">
        <w:rPr>
          <w:rFonts w:ascii="Lexend" w:hAnsi="Lexend" w:cs="Arial"/>
          <w:color w:val="auto"/>
        </w:rPr>
        <w:t xml:space="preserve">non-hardbaked </w:t>
      </w:r>
      <w:r w:rsidR="00CA597A" w:rsidRPr="00E55688">
        <w:rPr>
          <w:rFonts w:ascii="Lexend" w:hAnsi="Lexend" w:cs="Arial"/>
          <w:color w:val="auto"/>
        </w:rPr>
        <w:t>and</w:t>
      </w:r>
      <w:r w:rsidRPr="00E55688">
        <w:rPr>
          <w:rFonts w:ascii="Lexend" w:hAnsi="Lexend" w:cs="Arial"/>
          <w:color w:val="auto"/>
        </w:rPr>
        <w:t xml:space="preserve"> </w:t>
      </w:r>
      <w:r w:rsidR="00CA597A" w:rsidRPr="00E55688">
        <w:rPr>
          <w:rFonts w:ascii="Lexend" w:hAnsi="Lexend" w:cs="Arial"/>
          <w:color w:val="auto"/>
        </w:rPr>
        <w:t>non-etched photoresists</w:t>
      </w:r>
    </w:p>
    <w:p w14:paraId="60A64FB5" w14:textId="7BE65A62" w:rsidR="006E71F8" w:rsidRPr="00E55688" w:rsidRDefault="006E71F8" w:rsidP="006E71F8">
      <w:pPr>
        <w:pStyle w:val="Default"/>
        <w:numPr>
          <w:ilvl w:val="0"/>
          <w:numId w:val="12"/>
        </w:numPr>
        <w:rPr>
          <w:rFonts w:ascii="Lexend" w:hAnsi="Lexend" w:cs="Arial"/>
          <w:color w:val="auto"/>
        </w:rPr>
      </w:pPr>
      <w:r w:rsidRPr="00E55688">
        <w:rPr>
          <w:rFonts w:ascii="Lexend" w:hAnsi="Lexend" w:cs="Arial"/>
          <w:color w:val="auto"/>
        </w:rPr>
        <w:t>Maximum RPM Open bowl 4” wafer (</w:t>
      </w:r>
      <w:r w:rsidR="007D6881" w:rsidRPr="00E55688">
        <w:rPr>
          <w:rFonts w:ascii="Lexend" w:hAnsi="Lexend" w:cs="Arial"/>
          <w:color w:val="auto"/>
        </w:rPr>
        <w:t>Standard Tall Bowl ring</w:t>
      </w:r>
      <w:r w:rsidRPr="00E55688">
        <w:rPr>
          <w:rFonts w:ascii="Lexend" w:hAnsi="Lexend" w:cs="Arial"/>
          <w:color w:val="auto"/>
        </w:rPr>
        <w:t xml:space="preserve"> = 5000) </w:t>
      </w:r>
    </w:p>
    <w:p w14:paraId="674CAB04" w14:textId="69CCA861" w:rsidR="006E71F8" w:rsidRPr="00E55688" w:rsidRDefault="006E71F8" w:rsidP="006E71F8">
      <w:pPr>
        <w:pStyle w:val="Default"/>
        <w:numPr>
          <w:ilvl w:val="0"/>
          <w:numId w:val="12"/>
        </w:numPr>
        <w:rPr>
          <w:rFonts w:ascii="Lexend" w:hAnsi="Lexend" w:cs="Arial"/>
          <w:color w:val="auto"/>
        </w:rPr>
      </w:pPr>
      <w:r w:rsidRPr="00E55688">
        <w:rPr>
          <w:rFonts w:ascii="Lexend" w:hAnsi="Lexend" w:cs="Arial"/>
          <w:color w:val="auto"/>
        </w:rPr>
        <w:t>Maximum RPM with Gryset</w:t>
      </w:r>
      <w:r w:rsidR="007D6881" w:rsidRPr="00E55688">
        <w:rPr>
          <w:rFonts w:ascii="Lexend" w:hAnsi="Lexend" w:cs="Arial"/>
          <w:color w:val="auto"/>
        </w:rPr>
        <w:t xml:space="preserve"> Short bowl ring</w:t>
      </w:r>
      <w:r w:rsidRPr="00E55688">
        <w:rPr>
          <w:rFonts w:ascii="Lexend" w:hAnsi="Lexend" w:cs="Arial"/>
          <w:color w:val="auto"/>
        </w:rPr>
        <w:t xml:space="preserve"> = 4000 </w:t>
      </w:r>
    </w:p>
    <w:p w14:paraId="0349B79C" w14:textId="77777777" w:rsidR="006E71F8" w:rsidRPr="00E55688" w:rsidRDefault="006E71F8" w:rsidP="006E71F8">
      <w:pPr>
        <w:pStyle w:val="Default"/>
        <w:numPr>
          <w:ilvl w:val="0"/>
          <w:numId w:val="12"/>
        </w:numPr>
        <w:rPr>
          <w:rFonts w:ascii="Lexend" w:hAnsi="Lexend" w:cs="Arial"/>
          <w:color w:val="auto"/>
        </w:rPr>
      </w:pPr>
      <w:r w:rsidRPr="00E55688">
        <w:rPr>
          <w:rFonts w:ascii="Lexend" w:hAnsi="Lexend" w:cs="Arial"/>
          <w:color w:val="auto"/>
        </w:rPr>
        <w:t>Max</w:t>
      </w:r>
      <w:r w:rsidR="0077286F" w:rsidRPr="00E55688">
        <w:rPr>
          <w:rFonts w:ascii="Lexend" w:hAnsi="Lexend" w:cs="Arial"/>
          <w:color w:val="auto"/>
        </w:rPr>
        <w:t xml:space="preserve"> sample size: 4” round or square</w:t>
      </w:r>
    </w:p>
    <w:p w14:paraId="632CCB0B" w14:textId="78C381DC" w:rsidR="009D4A17" w:rsidRPr="00E55688" w:rsidRDefault="0077286F" w:rsidP="00F63536">
      <w:pPr>
        <w:pStyle w:val="Default"/>
        <w:numPr>
          <w:ilvl w:val="0"/>
          <w:numId w:val="12"/>
        </w:numPr>
        <w:rPr>
          <w:rFonts w:ascii="Lexend" w:hAnsi="Lexend" w:cs="Arial"/>
          <w:color w:val="auto"/>
        </w:rPr>
      </w:pPr>
      <w:r w:rsidRPr="00E55688">
        <w:rPr>
          <w:rFonts w:ascii="Lexend" w:hAnsi="Lexend" w:cs="Arial"/>
          <w:color w:val="auto"/>
        </w:rPr>
        <w:t>Maximum sample thickness is 4mm.</w:t>
      </w:r>
    </w:p>
    <w:p w14:paraId="322FD6F2" w14:textId="77777777" w:rsidR="00F63536" w:rsidRPr="00E55688" w:rsidRDefault="00F63536" w:rsidP="00F63536">
      <w:pPr>
        <w:pStyle w:val="Default"/>
        <w:ind w:left="720"/>
        <w:rPr>
          <w:rFonts w:ascii="Lexend" w:hAnsi="Lexend" w:cs="Arial"/>
          <w:color w:val="auto"/>
        </w:rPr>
      </w:pPr>
    </w:p>
    <w:p w14:paraId="487658FC" w14:textId="77777777" w:rsidR="00D53375" w:rsidRPr="00E55688" w:rsidRDefault="00396F0C" w:rsidP="008765C3">
      <w:pPr>
        <w:pStyle w:val="Heading1"/>
      </w:pPr>
      <w:bookmarkStart w:id="6" w:name="_Toc222915932"/>
      <w:r w:rsidRPr="00E55688">
        <w:t xml:space="preserve">System </w:t>
      </w:r>
      <w:r w:rsidR="0009082E" w:rsidRPr="00E55688">
        <w:t>Preparation</w:t>
      </w:r>
      <w:bookmarkEnd w:id="6"/>
      <w:r w:rsidR="00867357" w:rsidRPr="00E55688">
        <w:t xml:space="preserve"> </w:t>
      </w:r>
    </w:p>
    <w:p w14:paraId="7F409C47" w14:textId="77777777" w:rsidR="00396F0C" w:rsidRPr="00E55688" w:rsidRDefault="00396F0C" w:rsidP="00396F0C">
      <w:pPr>
        <w:pStyle w:val="Default"/>
        <w:ind w:left="720"/>
        <w:rPr>
          <w:rFonts w:ascii="Lexend" w:hAnsi="Lexend"/>
          <w:b/>
          <w:color w:val="auto"/>
        </w:rPr>
      </w:pPr>
    </w:p>
    <w:p w14:paraId="6CB83CBC" w14:textId="77777777" w:rsidR="00D53375" w:rsidRPr="00E55688" w:rsidRDefault="00BA168F" w:rsidP="00D53375">
      <w:pPr>
        <w:pStyle w:val="Default"/>
        <w:ind w:left="1080"/>
        <w:rPr>
          <w:rFonts w:ascii="Lexend" w:hAnsi="Lexend"/>
          <w:b/>
          <w:color w:val="auto"/>
        </w:rPr>
      </w:pPr>
      <w:r w:rsidRPr="00E55688">
        <w:rPr>
          <w:rFonts w:ascii="Lexend" w:hAnsi="Lexend"/>
          <w:color w:val="auto"/>
        </w:rPr>
        <w:t>Note</w:t>
      </w:r>
      <w:proofErr w:type="gramStart"/>
      <w:r w:rsidRPr="00E55688">
        <w:rPr>
          <w:rFonts w:ascii="Lexend" w:hAnsi="Lexend"/>
          <w:color w:val="auto"/>
        </w:rPr>
        <w:t xml:space="preserve">:  </w:t>
      </w:r>
      <w:r w:rsidR="003B7458" w:rsidRPr="00E55688">
        <w:rPr>
          <w:rFonts w:ascii="Lexend" w:hAnsi="Lexend"/>
          <w:color w:val="auto"/>
        </w:rPr>
        <w:t>The</w:t>
      </w:r>
      <w:proofErr w:type="gramEnd"/>
      <w:r w:rsidR="003B7458" w:rsidRPr="00E55688">
        <w:rPr>
          <w:rFonts w:ascii="Lexend" w:hAnsi="Lexend"/>
          <w:color w:val="auto"/>
        </w:rPr>
        <w:t xml:space="preserve"> Suss Delta 80 System includes the unique capability of </w:t>
      </w:r>
    </w:p>
    <w:p w14:paraId="72FEFCB1" w14:textId="44DF6C7A" w:rsidR="00DE067E" w:rsidRPr="00E55688" w:rsidRDefault="003B7458" w:rsidP="00D53375">
      <w:pPr>
        <w:pStyle w:val="Default"/>
        <w:ind w:left="1080"/>
        <w:rPr>
          <w:rFonts w:ascii="Lexend" w:hAnsi="Lexend"/>
          <w:color w:val="auto"/>
        </w:rPr>
      </w:pPr>
      <w:r w:rsidRPr="00E55688">
        <w:rPr>
          <w:rFonts w:ascii="Lexend" w:hAnsi="Lexend"/>
          <w:color w:val="auto"/>
        </w:rPr>
        <w:t xml:space="preserve">“Inhibited Drying” by spinning the sample inside a solvent rich environment.  </w:t>
      </w:r>
      <w:r w:rsidR="001623FE" w:rsidRPr="00E55688">
        <w:rPr>
          <w:rFonts w:ascii="Lexend" w:hAnsi="Lexend"/>
          <w:color w:val="auto"/>
        </w:rPr>
        <w:t xml:space="preserve">The </w:t>
      </w:r>
      <w:r w:rsidR="009066B1" w:rsidRPr="00E55688">
        <w:rPr>
          <w:rFonts w:ascii="Lexend" w:hAnsi="Lexend"/>
          <w:color w:val="auto"/>
        </w:rPr>
        <w:t>benefit</w:t>
      </w:r>
      <w:r w:rsidR="001623FE" w:rsidRPr="00E55688">
        <w:rPr>
          <w:rFonts w:ascii="Lexend" w:hAnsi="Lexend"/>
          <w:color w:val="auto"/>
        </w:rPr>
        <w:t>s</w:t>
      </w:r>
      <w:r w:rsidR="00F942D4" w:rsidRPr="00E55688">
        <w:rPr>
          <w:rFonts w:ascii="Lexend" w:hAnsi="Lexend"/>
          <w:color w:val="auto"/>
        </w:rPr>
        <w:t xml:space="preserve"> </w:t>
      </w:r>
      <w:r w:rsidR="001623FE" w:rsidRPr="00E55688">
        <w:rPr>
          <w:rFonts w:ascii="Lexend" w:hAnsi="Lexend"/>
          <w:color w:val="auto"/>
        </w:rPr>
        <w:t xml:space="preserve">are a </w:t>
      </w:r>
      <w:r w:rsidR="009066B1" w:rsidRPr="00E55688">
        <w:rPr>
          <w:rFonts w:ascii="Lexend" w:hAnsi="Lexend"/>
          <w:color w:val="auto"/>
        </w:rPr>
        <w:t xml:space="preserve">wider thickness </w:t>
      </w:r>
      <w:r w:rsidR="006E71F8" w:rsidRPr="00E55688">
        <w:rPr>
          <w:rFonts w:ascii="Lexend" w:hAnsi="Lexend"/>
          <w:color w:val="auto"/>
        </w:rPr>
        <w:t>range</w:t>
      </w:r>
      <w:r w:rsidR="0020143C" w:rsidRPr="00E55688">
        <w:rPr>
          <w:rFonts w:ascii="Lexend" w:hAnsi="Lexend"/>
          <w:color w:val="auto"/>
        </w:rPr>
        <w:t xml:space="preserve"> </w:t>
      </w:r>
      <w:r w:rsidR="003C19D5" w:rsidRPr="00E55688">
        <w:rPr>
          <w:rFonts w:ascii="Lexend" w:hAnsi="Lexend"/>
          <w:color w:val="auto"/>
        </w:rPr>
        <w:t xml:space="preserve">than normally possible for a </w:t>
      </w:r>
      <w:r w:rsidR="00DE067E" w:rsidRPr="00E55688">
        <w:rPr>
          <w:rFonts w:ascii="Lexend" w:hAnsi="Lexend"/>
          <w:color w:val="auto"/>
        </w:rPr>
        <w:t>given</w:t>
      </w:r>
      <w:r w:rsidR="0020143C" w:rsidRPr="00E55688">
        <w:rPr>
          <w:rFonts w:ascii="Lexend" w:hAnsi="Lexend"/>
          <w:color w:val="auto"/>
        </w:rPr>
        <w:t xml:space="preserve"> photo</w:t>
      </w:r>
      <w:r w:rsidR="009066B1" w:rsidRPr="00E55688">
        <w:rPr>
          <w:rFonts w:ascii="Lexend" w:hAnsi="Lexend"/>
          <w:color w:val="auto"/>
        </w:rPr>
        <w:t>resist</w:t>
      </w:r>
      <w:r w:rsidR="0020143C" w:rsidRPr="00E55688">
        <w:rPr>
          <w:rFonts w:ascii="Lexend" w:hAnsi="Lexend"/>
          <w:color w:val="auto"/>
        </w:rPr>
        <w:t xml:space="preserve"> viscosity</w:t>
      </w:r>
      <w:r w:rsidR="004307A7" w:rsidRPr="00E55688">
        <w:rPr>
          <w:rFonts w:ascii="Lexend" w:hAnsi="Lexend"/>
          <w:color w:val="auto"/>
        </w:rPr>
        <w:t>.</w:t>
      </w:r>
      <w:r w:rsidR="009066B1" w:rsidRPr="00E55688">
        <w:rPr>
          <w:rFonts w:ascii="Lexend" w:hAnsi="Lexend"/>
          <w:color w:val="auto"/>
        </w:rPr>
        <w:t xml:space="preserve">  </w:t>
      </w:r>
      <w:r w:rsidRPr="00E55688">
        <w:rPr>
          <w:rFonts w:ascii="Lexend" w:hAnsi="Lexend"/>
          <w:color w:val="auto"/>
        </w:rPr>
        <w:t xml:space="preserve">This is accomplished via the “Gryset” head.  It’s basically a </w:t>
      </w:r>
      <w:r w:rsidR="00DE12F3" w:rsidRPr="00E55688">
        <w:rPr>
          <w:rFonts w:ascii="Lexend" w:hAnsi="Lexend"/>
          <w:color w:val="auto"/>
        </w:rPr>
        <w:t xml:space="preserve">stainless </w:t>
      </w:r>
      <w:r w:rsidRPr="00E55688">
        <w:rPr>
          <w:rFonts w:ascii="Lexend" w:hAnsi="Lexend"/>
          <w:color w:val="auto"/>
        </w:rPr>
        <w:t>cup shaped dome that comes down over the sample prior to spinning the sample to the desired thickness.  The Gryset head w</w:t>
      </w:r>
      <w:r w:rsidR="00C870BE" w:rsidRPr="00E55688">
        <w:rPr>
          <w:rFonts w:ascii="Lexend" w:hAnsi="Lexend"/>
          <w:color w:val="auto"/>
        </w:rPr>
        <w:t xml:space="preserve">ill </w:t>
      </w:r>
      <w:r w:rsidR="0020143C" w:rsidRPr="00E55688">
        <w:rPr>
          <w:rFonts w:ascii="Lexend" w:hAnsi="Lexend"/>
          <w:color w:val="auto"/>
        </w:rPr>
        <w:t xml:space="preserve">only </w:t>
      </w:r>
      <w:r w:rsidR="00132569" w:rsidRPr="00E55688">
        <w:rPr>
          <w:rFonts w:ascii="Lexend" w:hAnsi="Lexend"/>
          <w:color w:val="auto"/>
        </w:rPr>
        <w:t xml:space="preserve">be used </w:t>
      </w:r>
      <w:r w:rsidR="00DE067E" w:rsidRPr="00E55688">
        <w:rPr>
          <w:rFonts w:ascii="Lexend" w:hAnsi="Lexend"/>
          <w:color w:val="auto"/>
        </w:rPr>
        <w:t>for:</w:t>
      </w:r>
    </w:p>
    <w:p w14:paraId="09CF1D17" w14:textId="77777777" w:rsidR="00564F4B" w:rsidRPr="00E55688" w:rsidRDefault="00564F4B" w:rsidP="00D53375">
      <w:pPr>
        <w:pStyle w:val="Default"/>
        <w:ind w:left="1080"/>
        <w:rPr>
          <w:rFonts w:ascii="Lexend" w:hAnsi="Lexend"/>
          <w:color w:val="auto"/>
        </w:rPr>
      </w:pPr>
    </w:p>
    <w:p w14:paraId="64663332" w14:textId="034D5F82" w:rsidR="00DE067E" w:rsidRPr="00E55688" w:rsidRDefault="003C19D5" w:rsidP="00DE067E">
      <w:pPr>
        <w:pStyle w:val="Default"/>
        <w:numPr>
          <w:ilvl w:val="0"/>
          <w:numId w:val="36"/>
        </w:numPr>
        <w:rPr>
          <w:rFonts w:ascii="Lexend" w:hAnsi="Lexend"/>
          <w:color w:val="auto"/>
        </w:rPr>
      </w:pPr>
      <w:r w:rsidRPr="00E55688">
        <w:rPr>
          <w:rFonts w:ascii="Lexend" w:hAnsi="Lexend"/>
          <w:color w:val="auto"/>
        </w:rPr>
        <w:t xml:space="preserve">thinner than normal AZ1512 photoresist </w:t>
      </w:r>
      <w:r w:rsidR="004307A7" w:rsidRPr="00E55688">
        <w:rPr>
          <w:rFonts w:ascii="Lexend" w:hAnsi="Lexend"/>
          <w:color w:val="auto"/>
        </w:rPr>
        <w:t xml:space="preserve">0.7 </w:t>
      </w:r>
      <w:r w:rsidR="0024374E" w:rsidRPr="00E55688">
        <w:rPr>
          <w:rFonts w:ascii="Lexend" w:hAnsi="Lexend"/>
          <w:color w:val="auto"/>
        </w:rPr>
        <w:t>-</w:t>
      </w:r>
      <w:r w:rsidR="004307A7" w:rsidRPr="00E55688">
        <w:rPr>
          <w:rFonts w:ascii="Lexend" w:hAnsi="Lexend"/>
          <w:color w:val="auto"/>
        </w:rPr>
        <w:t xml:space="preserve"> 1.2um thickness</w:t>
      </w:r>
    </w:p>
    <w:p w14:paraId="3FC6EB37" w14:textId="76FBE624" w:rsidR="00D53375" w:rsidRPr="00E55688" w:rsidRDefault="004307A7" w:rsidP="00DE067E">
      <w:pPr>
        <w:pStyle w:val="Default"/>
        <w:numPr>
          <w:ilvl w:val="0"/>
          <w:numId w:val="36"/>
        </w:numPr>
        <w:rPr>
          <w:rFonts w:ascii="Lexend" w:hAnsi="Lexend"/>
          <w:color w:val="auto"/>
        </w:rPr>
      </w:pPr>
      <w:r w:rsidRPr="00E55688">
        <w:rPr>
          <w:rFonts w:ascii="Lexend" w:hAnsi="Lexend"/>
          <w:color w:val="auto"/>
        </w:rPr>
        <w:t xml:space="preserve">Two </w:t>
      </w:r>
      <w:r w:rsidR="00045854" w:rsidRPr="00E55688">
        <w:rPr>
          <w:rFonts w:ascii="Lexend" w:hAnsi="Lexend"/>
          <w:color w:val="auto"/>
        </w:rPr>
        <w:t xml:space="preserve">additional </w:t>
      </w:r>
      <w:r w:rsidRPr="00E55688">
        <w:rPr>
          <w:rFonts w:ascii="Lexend" w:hAnsi="Lexend"/>
          <w:color w:val="auto"/>
        </w:rPr>
        <w:t>thicknesses of</w:t>
      </w:r>
      <w:r w:rsidR="003C19D5" w:rsidRPr="00E55688">
        <w:rPr>
          <w:rFonts w:ascii="Lexend" w:hAnsi="Lexend"/>
          <w:color w:val="auto"/>
        </w:rPr>
        <w:t xml:space="preserve"> </w:t>
      </w:r>
      <w:r w:rsidR="007F6D24" w:rsidRPr="00E55688">
        <w:rPr>
          <w:rFonts w:ascii="Lexend" w:hAnsi="Lexend"/>
          <w:color w:val="auto"/>
        </w:rPr>
        <w:t>K6008</w:t>
      </w:r>
      <w:r w:rsidR="003C19D5" w:rsidRPr="00E55688">
        <w:rPr>
          <w:rFonts w:ascii="Lexend" w:hAnsi="Lexend"/>
          <w:color w:val="auto"/>
        </w:rPr>
        <w:t xml:space="preserve"> photoresist</w:t>
      </w:r>
      <w:r w:rsidR="0020143C" w:rsidRPr="00E55688">
        <w:rPr>
          <w:rFonts w:ascii="Lexend" w:hAnsi="Lexend"/>
          <w:color w:val="auto"/>
        </w:rPr>
        <w:t xml:space="preserve">.  </w:t>
      </w:r>
      <w:r w:rsidRPr="00E55688">
        <w:rPr>
          <w:rFonts w:ascii="Lexend" w:hAnsi="Lexend"/>
          <w:color w:val="auto"/>
        </w:rPr>
        <w:t>14</w:t>
      </w:r>
      <w:proofErr w:type="gramStart"/>
      <w:r w:rsidRPr="00E55688">
        <w:rPr>
          <w:rFonts w:ascii="Lexend" w:hAnsi="Lexend"/>
          <w:color w:val="auto"/>
        </w:rPr>
        <w:t>um</w:t>
      </w:r>
      <w:proofErr w:type="gramEnd"/>
      <w:r w:rsidRPr="00E55688">
        <w:rPr>
          <w:rFonts w:ascii="Lexend" w:hAnsi="Lexend"/>
          <w:color w:val="auto"/>
        </w:rPr>
        <w:t xml:space="preserve"> and 3.7um</w:t>
      </w:r>
    </w:p>
    <w:p w14:paraId="5931CDD6" w14:textId="77777777" w:rsidR="00AA081E" w:rsidRPr="00E55688" w:rsidRDefault="00AA081E" w:rsidP="00D53375">
      <w:pPr>
        <w:pStyle w:val="Default"/>
        <w:ind w:left="1080"/>
        <w:rPr>
          <w:rFonts w:ascii="Lexend" w:hAnsi="Lexend"/>
          <w:color w:val="auto"/>
        </w:rPr>
      </w:pPr>
    </w:p>
    <w:p w14:paraId="50910403" w14:textId="77777777" w:rsidR="00F63536" w:rsidRPr="00E55688" w:rsidRDefault="00D53375" w:rsidP="008765C3">
      <w:pPr>
        <w:pStyle w:val="Default"/>
        <w:numPr>
          <w:ilvl w:val="1"/>
          <w:numId w:val="38"/>
        </w:numPr>
        <w:ind w:left="1440" w:hanging="720"/>
        <w:rPr>
          <w:rFonts w:ascii="Lexend" w:hAnsi="Lexend" w:cs="Arial"/>
          <w:color w:val="auto"/>
        </w:rPr>
      </w:pPr>
      <w:r w:rsidRPr="00E55688">
        <w:rPr>
          <w:rFonts w:ascii="Lexend" w:hAnsi="Lexend" w:cs="Arial"/>
          <w:color w:val="auto"/>
        </w:rPr>
        <w:t>Log into the Tumi.  The waste bottle full sensor is interlocked through the Tumi system.  If the screen shows the error “</w:t>
      </w:r>
      <w:r w:rsidRPr="00E55688">
        <w:rPr>
          <w:rFonts w:ascii="Lexend" w:hAnsi="Lexend" w:cs="Arial"/>
          <w:b/>
          <w:color w:val="auto"/>
        </w:rPr>
        <w:t>Waste bottle full or not connected”</w:t>
      </w:r>
      <w:r w:rsidRPr="00E55688">
        <w:rPr>
          <w:rFonts w:ascii="Lexend" w:hAnsi="Lexend" w:cs="Arial"/>
          <w:color w:val="auto"/>
        </w:rPr>
        <w:t>, just press the return key and the message will disappear</w:t>
      </w:r>
      <w:r w:rsidR="00E35C3F" w:rsidRPr="00E55688">
        <w:rPr>
          <w:rFonts w:ascii="Lexend" w:hAnsi="Lexend" w:cs="Arial"/>
          <w:color w:val="auto"/>
        </w:rPr>
        <w:t>.</w:t>
      </w:r>
    </w:p>
    <w:p w14:paraId="6672E6A9" w14:textId="599F551C" w:rsidR="00E35C3F" w:rsidRPr="00E55688" w:rsidRDefault="00E35C3F" w:rsidP="008765C3">
      <w:pPr>
        <w:pStyle w:val="Default"/>
        <w:numPr>
          <w:ilvl w:val="1"/>
          <w:numId w:val="38"/>
        </w:numPr>
        <w:ind w:left="1440" w:hanging="720"/>
        <w:rPr>
          <w:rFonts w:ascii="Lexend" w:hAnsi="Lexend" w:cs="Arial"/>
          <w:color w:val="auto"/>
        </w:rPr>
      </w:pPr>
      <w:r w:rsidRPr="00E55688">
        <w:rPr>
          <w:rFonts w:ascii="Lexend" w:hAnsi="Lexend" w:cs="Arial"/>
          <w:color w:val="auto"/>
        </w:rPr>
        <w:t xml:space="preserve">Determine which of the 2 setup modes you will need based on </w:t>
      </w:r>
      <w:r w:rsidR="007721A2" w:rsidRPr="00E55688">
        <w:rPr>
          <w:rFonts w:ascii="Lexend" w:hAnsi="Lexend" w:cs="Arial"/>
          <w:color w:val="auto"/>
        </w:rPr>
        <w:t>your samples size and shape</w:t>
      </w:r>
      <w:r w:rsidRPr="00E55688">
        <w:rPr>
          <w:rFonts w:ascii="Lexend" w:hAnsi="Lexend" w:cs="Arial"/>
          <w:color w:val="auto"/>
        </w:rPr>
        <w:t>:</w:t>
      </w:r>
    </w:p>
    <w:p w14:paraId="6107BEAE" w14:textId="77777777" w:rsidR="00E35C3F" w:rsidRPr="00E55688" w:rsidRDefault="00E35C3F" w:rsidP="008765C3">
      <w:pPr>
        <w:pStyle w:val="Default"/>
        <w:ind w:left="1440" w:hanging="720"/>
        <w:rPr>
          <w:rFonts w:ascii="Lexend" w:hAnsi="Lexend" w:cs="Arial"/>
          <w:color w:val="auto"/>
        </w:rPr>
      </w:pPr>
      <w:r w:rsidRPr="00E55688">
        <w:rPr>
          <w:rFonts w:ascii="Lexend" w:hAnsi="Lexend" w:cs="Arial"/>
          <w:color w:val="auto"/>
        </w:rPr>
        <w:tab/>
      </w:r>
    </w:p>
    <w:p w14:paraId="012AF886" w14:textId="77777777" w:rsidR="00E35C3F" w:rsidRPr="00E55688" w:rsidRDefault="00DE067E" w:rsidP="00E35C3F">
      <w:pPr>
        <w:pStyle w:val="Default"/>
        <w:ind w:left="2790" w:hanging="990"/>
        <w:rPr>
          <w:rFonts w:ascii="Lexend" w:hAnsi="Lexend"/>
          <w:b/>
          <w:color w:val="auto"/>
        </w:rPr>
      </w:pPr>
      <w:r w:rsidRPr="00E55688">
        <w:rPr>
          <w:rFonts w:ascii="Lexend" w:hAnsi="Lexend"/>
          <w:b/>
          <w:color w:val="auto"/>
        </w:rPr>
        <w:t xml:space="preserve">Standard Coating Mode–Tall bowl ring installed </w:t>
      </w:r>
      <w:r w:rsidR="00E35C3F" w:rsidRPr="00E55688">
        <w:rPr>
          <w:rFonts w:ascii="Lexend" w:hAnsi="Lexend"/>
          <w:b/>
          <w:color w:val="auto"/>
        </w:rPr>
        <w:t xml:space="preserve">(see </w:t>
      </w:r>
      <w:r w:rsidR="007E40D7" w:rsidRPr="00E55688">
        <w:rPr>
          <w:rFonts w:ascii="Lexend" w:hAnsi="Lexend"/>
          <w:b/>
          <w:color w:val="auto"/>
        </w:rPr>
        <w:t>pic below)</w:t>
      </w:r>
    </w:p>
    <w:p w14:paraId="688CE1F4" w14:textId="77777777" w:rsidR="00E35C3F" w:rsidRPr="00E55688" w:rsidRDefault="00E35C3F" w:rsidP="00E35C3F">
      <w:pPr>
        <w:pStyle w:val="Default"/>
        <w:numPr>
          <w:ilvl w:val="2"/>
          <w:numId w:val="35"/>
        </w:numPr>
        <w:ind w:left="2790" w:hanging="990"/>
        <w:rPr>
          <w:rFonts w:ascii="Lexend" w:hAnsi="Lexend"/>
          <w:b/>
          <w:color w:val="auto"/>
        </w:rPr>
      </w:pPr>
      <w:r w:rsidRPr="00E55688">
        <w:rPr>
          <w:rFonts w:ascii="Lexend" w:hAnsi="Lexend"/>
          <w:b/>
          <w:color w:val="auto"/>
        </w:rPr>
        <w:t xml:space="preserve">all round and square substrates </w:t>
      </w:r>
    </w:p>
    <w:p w14:paraId="7FC52D19" w14:textId="77777777" w:rsidR="00E35C3F" w:rsidRPr="00E55688" w:rsidRDefault="00E35C3F" w:rsidP="00E35C3F">
      <w:pPr>
        <w:pStyle w:val="Default"/>
        <w:numPr>
          <w:ilvl w:val="2"/>
          <w:numId w:val="35"/>
        </w:numPr>
        <w:ind w:left="2790" w:hanging="990"/>
        <w:rPr>
          <w:rFonts w:ascii="Lexend" w:hAnsi="Lexend"/>
          <w:b/>
          <w:color w:val="auto"/>
        </w:rPr>
      </w:pPr>
      <w:r w:rsidRPr="00E55688">
        <w:rPr>
          <w:rFonts w:ascii="Lexend" w:hAnsi="Lexend"/>
          <w:b/>
          <w:color w:val="auto"/>
        </w:rPr>
        <w:t xml:space="preserve">all substrates &lt;15mm </w:t>
      </w:r>
    </w:p>
    <w:p w14:paraId="4A600D1F" w14:textId="77777777" w:rsidR="00E35C3F" w:rsidRPr="00E55688" w:rsidRDefault="00E35C3F" w:rsidP="00E35C3F">
      <w:pPr>
        <w:pStyle w:val="Default"/>
        <w:rPr>
          <w:rFonts w:ascii="Lexend" w:hAnsi="Lexend"/>
          <w:color w:val="auto"/>
        </w:rPr>
      </w:pPr>
    </w:p>
    <w:p w14:paraId="61E42D9C" w14:textId="77777777" w:rsidR="00E35C3F" w:rsidRPr="00E55688" w:rsidRDefault="00E35C3F" w:rsidP="00E35C3F">
      <w:pPr>
        <w:pStyle w:val="Default"/>
        <w:ind w:left="2790" w:hanging="990"/>
        <w:rPr>
          <w:rFonts w:ascii="Lexend" w:hAnsi="Lexend"/>
          <w:b/>
          <w:color w:val="auto"/>
        </w:rPr>
      </w:pPr>
      <w:r w:rsidRPr="00E55688">
        <w:rPr>
          <w:rFonts w:ascii="Lexend" w:hAnsi="Lexend"/>
          <w:b/>
          <w:color w:val="auto"/>
        </w:rPr>
        <w:t>“Gyrset” Mode</w:t>
      </w:r>
      <w:r w:rsidR="00DE067E" w:rsidRPr="00E55688">
        <w:rPr>
          <w:rFonts w:ascii="Lexend" w:hAnsi="Lexend"/>
          <w:b/>
          <w:color w:val="auto"/>
        </w:rPr>
        <w:t>-Short bowl ring installed</w:t>
      </w:r>
      <w:r w:rsidRPr="00E55688">
        <w:rPr>
          <w:rFonts w:ascii="Lexend" w:hAnsi="Lexend"/>
          <w:b/>
          <w:color w:val="auto"/>
        </w:rPr>
        <w:t xml:space="preserve"> (see </w:t>
      </w:r>
      <w:r w:rsidR="007E40D7" w:rsidRPr="00E55688">
        <w:rPr>
          <w:rFonts w:ascii="Lexend" w:hAnsi="Lexend"/>
          <w:b/>
          <w:color w:val="auto"/>
        </w:rPr>
        <w:t>pic</w:t>
      </w:r>
      <w:r w:rsidRPr="00E55688">
        <w:rPr>
          <w:rFonts w:ascii="Lexend" w:hAnsi="Lexend"/>
          <w:b/>
          <w:color w:val="auto"/>
        </w:rPr>
        <w:t xml:space="preserve"> below)</w:t>
      </w:r>
    </w:p>
    <w:p w14:paraId="3328C7B9" w14:textId="0BC0910C" w:rsidR="00EB0B4D" w:rsidRPr="00E55688" w:rsidRDefault="00E35C3F" w:rsidP="00E35C3F">
      <w:pPr>
        <w:pStyle w:val="Default"/>
        <w:numPr>
          <w:ilvl w:val="2"/>
          <w:numId w:val="35"/>
        </w:numPr>
        <w:ind w:left="2790" w:hanging="990"/>
        <w:rPr>
          <w:rFonts w:ascii="Lexend" w:hAnsi="Lexend"/>
          <w:b/>
          <w:color w:val="auto"/>
        </w:rPr>
      </w:pPr>
      <w:r w:rsidRPr="00E55688">
        <w:rPr>
          <w:rFonts w:ascii="Lexend" w:hAnsi="Lexend"/>
          <w:b/>
          <w:color w:val="auto"/>
        </w:rPr>
        <w:t xml:space="preserve">AZ1512 </w:t>
      </w:r>
      <w:r w:rsidR="00EB0B4D" w:rsidRPr="00E55688">
        <w:rPr>
          <w:rFonts w:ascii="Lexend" w:hAnsi="Lexend"/>
          <w:b/>
          <w:color w:val="auto"/>
        </w:rPr>
        <w:t>when &lt;1.</w:t>
      </w:r>
      <w:r w:rsidR="007F6D24" w:rsidRPr="00E55688">
        <w:rPr>
          <w:rFonts w:ascii="Lexend" w:hAnsi="Lexend"/>
          <w:b/>
          <w:color w:val="auto"/>
        </w:rPr>
        <w:t>2</w:t>
      </w:r>
      <w:r w:rsidR="00EB0B4D" w:rsidRPr="00E55688">
        <w:rPr>
          <w:rFonts w:ascii="Lexend" w:hAnsi="Lexend"/>
          <w:b/>
          <w:color w:val="auto"/>
        </w:rPr>
        <w:t xml:space="preserve">um thickness is needed </w:t>
      </w:r>
    </w:p>
    <w:p w14:paraId="77DDDB63" w14:textId="77777777" w:rsidR="00564F4B" w:rsidRPr="00E55688" w:rsidRDefault="007F6D24" w:rsidP="00564F4B">
      <w:pPr>
        <w:pStyle w:val="Default"/>
        <w:numPr>
          <w:ilvl w:val="2"/>
          <w:numId w:val="35"/>
        </w:numPr>
        <w:ind w:left="2790" w:hanging="990"/>
        <w:rPr>
          <w:rFonts w:ascii="Lexend" w:hAnsi="Lexend"/>
          <w:b/>
          <w:color w:val="0070C0"/>
        </w:rPr>
      </w:pPr>
      <w:r w:rsidRPr="00E55688">
        <w:rPr>
          <w:rFonts w:ascii="Lexend" w:hAnsi="Lexend"/>
          <w:b/>
          <w:color w:val="0070C0"/>
        </w:rPr>
        <w:t>K6008</w:t>
      </w:r>
      <w:r w:rsidR="00E35C3F" w:rsidRPr="00E55688">
        <w:rPr>
          <w:rFonts w:ascii="Lexend" w:hAnsi="Lexend"/>
          <w:b/>
          <w:color w:val="0070C0"/>
        </w:rPr>
        <w:t xml:space="preserve"> </w:t>
      </w:r>
      <w:r w:rsidR="00EB0B4D" w:rsidRPr="00E55688">
        <w:rPr>
          <w:rFonts w:ascii="Lexend" w:hAnsi="Lexend"/>
          <w:b/>
          <w:color w:val="0070C0"/>
        </w:rPr>
        <w:t>when</w:t>
      </w:r>
      <w:r w:rsidRPr="00E55688">
        <w:rPr>
          <w:rFonts w:ascii="Lexend" w:hAnsi="Lexend"/>
          <w:b/>
          <w:color w:val="0070C0"/>
        </w:rPr>
        <w:t xml:space="preserve"> 3.7um </w:t>
      </w:r>
      <w:r w:rsidR="00491650" w:rsidRPr="00E55688">
        <w:rPr>
          <w:rFonts w:ascii="Lexend" w:hAnsi="Lexend"/>
          <w:b/>
          <w:color w:val="0070C0"/>
        </w:rPr>
        <w:t>or</w:t>
      </w:r>
      <w:r w:rsidRPr="00E55688">
        <w:rPr>
          <w:rFonts w:ascii="Lexend" w:hAnsi="Lexend"/>
          <w:b/>
          <w:color w:val="0070C0"/>
        </w:rPr>
        <w:t xml:space="preserve"> </w:t>
      </w:r>
      <w:r w:rsidR="00EB0B4D" w:rsidRPr="00E55688">
        <w:rPr>
          <w:rFonts w:ascii="Lexend" w:hAnsi="Lexend"/>
          <w:b/>
          <w:color w:val="0070C0"/>
        </w:rPr>
        <w:t>1</w:t>
      </w:r>
      <w:r w:rsidRPr="00E55688">
        <w:rPr>
          <w:rFonts w:ascii="Lexend" w:hAnsi="Lexend"/>
          <w:b/>
          <w:color w:val="0070C0"/>
        </w:rPr>
        <w:t>4</w:t>
      </w:r>
      <w:r w:rsidR="00EB0B4D" w:rsidRPr="00E55688">
        <w:rPr>
          <w:rFonts w:ascii="Lexend" w:hAnsi="Lexend"/>
          <w:b/>
          <w:color w:val="0070C0"/>
        </w:rPr>
        <w:t>um is needed</w:t>
      </w:r>
      <w:r w:rsidR="00E35C3F" w:rsidRPr="00E55688">
        <w:rPr>
          <w:rFonts w:ascii="Lexend" w:hAnsi="Lexend"/>
          <w:b/>
          <w:color w:val="0070C0"/>
        </w:rPr>
        <w:t>.</w:t>
      </w:r>
    </w:p>
    <w:p w14:paraId="50D3A1A5" w14:textId="698C16C4" w:rsidR="00564F4B" w:rsidRPr="00E55688" w:rsidRDefault="00564F4B">
      <w:pPr>
        <w:rPr>
          <w:rFonts w:ascii="Lexend" w:hAnsi="Lexend"/>
          <w:b/>
        </w:rPr>
      </w:pPr>
      <w:r w:rsidRPr="00E55688">
        <w:rPr>
          <w:rFonts w:ascii="Lexend" w:hAnsi="Lexend"/>
          <w:b/>
        </w:rPr>
        <w:br w:type="page"/>
      </w:r>
    </w:p>
    <w:p w14:paraId="3E524A60" w14:textId="77777777" w:rsidR="00564F4B" w:rsidRPr="00E55688" w:rsidRDefault="00564F4B" w:rsidP="00564F4B">
      <w:pPr>
        <w:pStyle w:val="Default"/>
        <w:ind w:left="2790"/>
        <w:rPr>
          <w:rFonts w:ascii="Lexend" w:hAnsi="Lexend"/>
          <w:b/>
          <w:color w:val="auto"/>
        </w:rPr>
      </w:pPr>
    </w:p>
    <w:p w14:paraId="5629D808" w14:textId="77777777" w:rsidR="008765C3" w:rsidRPr="00E55688" w:rsidRDefault="008765C3" w:rsidP="008765C3">
      <w:pPr>
        <w:pStyle w:val="ListParagraph"/>
        <w:widowControl w:val="0"/>
        <w:numPr>
          <w:ilvl w:val="1"/>
          <w:numId w:val="35"/>
        </w:numPr>
        <w:autoSpaceDE w:val="0"/>
        <w:autoSpaceDN w:val="0"/>
        <w:adjustRightInd w:val="0"/>
        <w:contextualSpacing w:val="0"/>
        <w:rPr>
          <w:rFonts w:ascii="Lexend" w:hAnsi="Lexend" w:cs="Arial"/>
          <w:vanish/>
        </w:rPr>
      </w:pPr>
    </w:p>
    <w:p w14:paraId="3747919B" w14:textId="77777777" w:rsidR="008765C3" w:rsidRPr="00E55688" w:rsidRDefault="008765C3" w:rsidP="008765C3">
      <w:pPr>
        <w:pStyle w:val="ListParagraph"/>
        <w:widowControl w:val="0"/>
        <w:numPr>
          <w:ilvl w:val="1"/>
          <w:numId w:val="35"/>
        </w:numPr>
        <w:autoSpaceDE w:val="0"/>
        <w:autoSpaceDN w:val="0"/>
        <w:adjustRightInd w:val="0"/>
        <w:contextualSpacing w:val="0"/>
        <w:rPr>
          <w:rFonts w:ascii="Lexend" w:hAnsi="Lexend" w:cs="Arial"/>
          <w:vanish/>
        </w:rPr>
      </w:pPr>
    </w:p>
    <w:p w14:paraId="36E9CE12" w14:textId="1E517D7B" w:rsidR="00564F4B" w:rsidRPr="00E55688" w:rsidRDefault="00564F4B" w:rsidP="008765C3">
      <w:pPr>
        <w:pStyle w:val="Default"/>
        <w:numPr>
          <w:ilvl w:val="1"/>
          <w:numId w:val="35"/>
        </w:numPr>
        <w:ind w:left="1440" w:hanging="720"/>
        <w:rPr>
          <w:rFonts w:ascii="Lexend" w:hAnsi="Lexend"/>
          <w:b/>
          <w:color w:val="0070C0"/>
        </w:rPr>
      </w:pPr>
      <w:r w:rsidRPr="00E55688">
        <w:rPr>
          <w:rFonts w:ascii="Lexend" w:hAnsi="Lexend" w:cs="Arial"/>
          <w:color w:val="auto"/>
        </w:rPr>
        <w:t>Use the table below to select the correct recipe and to determine if you need the tall bowl ring for non-inhibited drying or short ring for Gyset IHD mode</w:t>
      </w:r>
      <w:r w:rsidRPr="00E55688">
        <w:rPr>
          <w:rFonts w:ascii="Lexend" w:hAnsi="Lexend" w:cs="Arial"/>
          <w:color w:val="0070C0"/>
        </w:rPr>
        <w:t xml:space="preserve">.  The PW_K6008 recipe can be used for single layer thick resist to improve uniformity if needed. </w:t>
      </w:r>
    </w:p>
    <w:p w14:paraId="4293526B" w14:textId="77777777" w:rsidR="00564F4B" w:rsidRPr="00E55688" w:rsidRDefault="00564F4B" w:rsidP="00564F4B">
      <w:pPr>
        <w:pStyle w:val="Default"/>
        <w:ind w:left="1800" w:hanging="810"/>
        <w:rPr>
          <w:rFonts w:ascii="Lexend" w:hAnsi="Lexend" w:cs="Arial"/>
          <w:color w:val="0070C0"/>
        </w:rPr>
      </w:pPr>
    </w:p>
    <w:tbl>
      <w:tblPr>
        <w:tblW w:w="8740" w:type="dxa"/>
        <w:tblInd w:w="828" w:type="dxa"/>
        <w:tblLook w:val="04A0" w:firstRow="1" w:lastRow="0" w:firstColumn="1" w:lastColumn="0" w:noHBand="0" w:noVBand="1"/>
      </w:tblPr>
      <w:tblGrid>
        <w:gridCol w:w="1031"/>
        <w:gridCol w:w="1372"/>
        <w:gridCol w:w="1387"/>
        <w:gridCol w:w="2540"/>
        <w:gridCol w:w="1024"/>
        <w:gridCol w:w="1574"/>
      </w:tblGrid>
      <w:tr w:rsidR="00564F4B" w:rsidRPr="00E55688" w14:paraId="75F74D52" w14:textId="77777777" w:rsidTr="009A1704">
        <w:trPr>
          <w:trHeight w:val="672"/>
        </w:trPr>
        <w:tc>
          <w:tcPr>
            <w:tcW w:w="87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CDB075" w14:textId="77777777" w:rsidR="00564F4B" w:rsidRPr="00E55688" w:rsidRDefault="00564F4B" w:rsidP="009A1704">
            <w:pPr>
              <w:jc w:val="center"/>
              <w:rPr>
                <w:rFonts w:ascii="Lexend" w:hAnsi="Lexend"/>
                <w:color w:val="000000"/>
                <w:sz w:val="44"/>
                <w:szCs w:val="44"/>
              </w:rPr>
            </w:pPr>
            <w:r w:rsidRPr="00E55688">
              <w:rPr>
                <w:rFonts w:ascii="Lexend" w:hAnsi="Lexend"/>
                <w:color w:val="000000"/>
                <w:sz w:val="44"/>
                <w:szCs w:val="44"/>
              </w:rPr>
              <w:t>Recipe Selection Table</w:t>
            </w:r>
          </w:p>
        </w:tc>
      </w:tr>
      <w:tr w:rsidR="00564F4B" w:rsidRPr="00E55688" w14:paraId="2F358193" w14:textId="77777777" w:rsidTr="009A1704">
        <w:trPr>
          <w:trHeight w:val="660"/>
        </w:trPr>
        <w:tc>
          <w:tcPr>
            <w:tcW w:w="954" w:type="dxa"/>
            <w:tcBorders>
              <w:top w:val="nil"/>
              <w:left w:val="single" w:sz="8" w:space="0" w:color="auto"/>
              <w:bottom w:val="single" w:sz="4" w:space="0" w:color="auto"/>
              <w:right w:val="single" w:sz="4" w:space="0" w:color="auto"/>
            </w:tcBorders>
            <w:shd w:val="clear" w:color="auto" w:fill="auto"/>
            <w:vAlign w:val="bottom"/>
            <w:hideMark/>
          </w:tcPr>
          <w:p w14:paraId="2B5E344F" w14:textId="77777777" w:rsidR="00564F4B" w:rsidRPr="00E55688" w:rsidRDefault="00564F4B" w:rsidP="009A1704">
            <w:pPr>
              <w:jc w:val="center"/>
              <w:rPr>
                <w:rFonts w:ascii="Lexend" w:hAnsi="Lexend"/>
                <w:b/>
                <w:bCs/>
                <w:color w:val="000000"/>
              </w:rPr>
            </w:pPr>
            <w:r w:rsidRPr="00E55688">
              <w:rPr>
                <w:rFonts w:ascii="Lexend" w:hAnsi="Lexend"/>
                <w:b/>
                <w:bCs/>
                <w:color w:val="000000"/>
              </w:rPr>
              <w:t>Resist Type</w:t>
            </w:r>
          </w:p>
        </w:tc>
        <w:tc>
          <w:tcPr>
            <w:tcW w:w="1476" w:type="dxa"/>
            <w:tcBorders>
              <w:top w:val="nil"/>
              <w:left w:val="nil"/>
              <w:bottom w:val="single" w:sz="4" w:space="0" w:color="auto"/>
              <w:right w:val="single" w:sz="4" w:space="0" w:color="auto"/>
            </w:tcBorders>
            <w:shd w:val="clear" w:color="auto" w:fill="auto"/>
            <w:vAlign w:val="bottom"/>
            <w:hideMark/>
          </w:tcPr>
          <w:p w14:paraId="5809755E" w14:textId="77777777" w:rsidR="00564F4B" w:rsidRPr="00E55688" w:rsidRDefault="00564F4B" w:rsidP="009A1704">
            <w:pPr>
              <w:jc w:val="center"/>
              <w:rPr>
                <w:rFonts w:ascii="Lexend" w:hAnsi="Lexend"/>
                <w:b/>
                <w:bCs/>
                <w:color w:val="000000"/>
              </w:rPr>
            </w:pPr>
            <w:r w:rsidRPr="00E55688">
              <w:rPr>
                <w:rFonts w:ascii="Lexend" w:hAnsi="Lexend"/>
                <w:b/>
                <w:bCs/>
                <w:color w:val="000000"/>
              </w:rPr>
              <w:t>Substrate Size</w:t>
            </w:r>
          </w:p>
        </w:tc>
        <w:tc>
          <w:tcPr>
            <w:tcW w:w="1530" w:type="dxa"/>
            <w:tcBorders>
              <w:top w:val="nil"/>
              <w:left w:val="nil"/>
              <w:bottom w:val="single" w:sz="4" w:space="0" w:color="auto"/>
              <w:right w:val="single" w:sz="4" w:space="0" w:color="auto"/>
            </w:tcBorders>
            <w:shd w:val="clear" w:color="auto" w:fill="auto"/>
            <w:vAlign w:val="bottom"/>
            <w:hideMark/>
          </w:tcPr>
          <w:p w14:paraId="7DE8799A" w14:textId="77777777" w:rsidR="00564F4B" w:rsidRPr="00E55688" w:rsidRDefault="00564F4B" w:rsidP="009A1704">
            <w:pPr>
              <w:jc w:val="center"/>
              <w:rPr>
                <w:rFonts w:ascii="Lexend" w:hAnsi="Lexend"/>
                <w:b/>
                <w:bCs/>
                <w:color w:val="000000"/>
              </w:rPr>
            </w:pPr>
            <w:r w:rsidRPr="00E55688">
              <w:rPr>
                <w:rFonts w:ascii="Lexend" w:hAnsi="Lexend"/>
                <w:b/>
                <w:bCs/>
                <w:color w:val="000000"/>
              </w:rPr>
              <w:t>Thickness Range um</w:t>
            </w:r>
          </w:p>
        </w:tc>
        <w:tc>
          <w:tcPr>
            <w:tcW w:w="2236" w:type="dxa"/>
            <w:tcBorders>
              <w:top w:val="nil"/>
              <w:left w:val="nil"/>
              <w:bottom w:val="single" w:sz="4" w:space="0" w:color="auto"/>
              <w:right w:val="single" w:sz="4" w:space="0" w:color="auto"/>
            </w:tcBorders>
            <w:shd w:val="clear" w:color="auto" w:fill="auto"/>
            <w:vAlign w:val="bottom"/>
            <w:hideMark/>
          </w:tcPr>
          <w:p w14:paraId="5A8DFCB5" w14:textId="77777777" w:rsidR="00564F4B" w:rsidRPr="00E55688" w:rsidRDefault="00564F4B" w:rsidP="009A1704">
            <w:pPr>
              <w:jc w:val="center"/>
              <w:rPr>
                <w:rFonts w:ascii="Lexend" w:hAnsi="Lexend"/>
                <w:b/>
                <w:bCs/>
                <w:color w:val="000000"/>
              </w:rPr>
            </w:pPr>
            <w:r w:rsidRPr="00E55688">
              <w:rPr>
                <w:rFonts w:ascii="Lexend" w:hAnsi="Lexend"/>
                <w:b/>
                <w:bCs/>
                <w:color w:val="000000"/>
              </w:rPr>
              <w:t>Use this recipe</w:t>
            </w:r>
          </w:p>
        </w:tc>
        <w:tc>
          <w:tcPr>
            <w:tcW w:w="882" w:type="dxa"/>
            <w:tcBorders>
              <w:top w:val="nil"/>
              <w:left w:val="nil"/>
              <w:bottom w:val="single" w:sz="4" w:space="0" w:color="auto"/>
              <w:right w:val="single" w:sz="4" w:space="0" w:color="auto"/>
            </w:tcBorders>
            <w:shd w:val="clear" w:color="auto" w:fill="auto"/>
            <w:vAlign w:val="bottom"/>
            <w:hideMark/>
          </w:tcPr>
          <w:p w14:paraId="14249E06" w14:textId="77777777" w:rsidR="00564F4B" w:rsidRPr="00E55688" w:rsidRDefault="00564F4B" w:rsidP="009A1704">
            <w:pPr>
              <w:jc w:val="center"/>
              <w:rPr>
                <w:rFonts w:ascii="Lexend" w:hAnsi="Lexend"/>
                <w:b/>
                <w:bCs/>
                <w:color w:val="000000"/>
              </w:rPr>
            </w:pPr>
            <w:r w:rsidRPr="00E55688">
              <w:rPr>
                <w:rFonts w:ascii="Lexend" w:hAnsi="Lexend"/>
                <w:b/>
                <w:bCs/>
                <w:color w:val="000000"/>
              </w:rPr>
              <w:t>Spin Bowl Ring</w:t>
            </w:r>
          </w:p>
        </w:tc>
        <w:tc>
          <w:tcPr>
            <w:tcW w:w="1662" w:type="dxa"/>
            <w:tcBorders>
              <w:top w:val="nil"/>
              <w:left w:val="nil"/>
              <w:bottom w:val="single" w:sz="4" w:space="0" w:color="auto"/>
              <w:right w:val="single" w:sz="8" w:space="0" w:color="auto"/>
            </w:tcBorders>
            <w:shd w:val="clear" w:color="auto" w:fill="auto"/>
            <w:vAlign w:val="bottom"/>
            <w:hideMark/>
          </w:tcPr>
          <w:p w14:paraId="5BCEFFBB" w14:textId="77777777" w:rsidR="00564F4B" w:rsidRPr="00E55688" w:rsidRDefault="00564F4B" w:rsidP="009A1704">
            <w:pPr>
              <w:jc w:val="center"/>
              <w:rPr>
                <w:rFonts w:ascii="Lexend" w:hAnsi="Lexend"/>
                <w:b/>
                <w:bCs/>
                <w:color w:val="000000"/>
              </w:rPr>
            </w:pPr>
            <w:r w:rsidRPr="00E55688">
              <w:rPr>
                <w:rFonts w:ascii="Lexend" w:hAnsi="Lexend"/>
                <w:b/>
                <w:bCs/>
                <w:color w:val="000000"/>
              </w:rPr>
              <w:t>Exceptions:</w:t>
            </w:r>
          </w:p>
        </w:tc>
      </w:tr>
      <w:tr w:rsidR="00564F4B" w:rsidRPr="00E55688" w14:paraId="12FA9CC6" w14:textId="77777777" w:rsidTr="009A1704">
        <w:trPr>
          <w:trHeight w:val="396"/>
        </w:trPr>
        <w:tc>
          <w:tcPr>
            <w:tcW w:w="954" w:type="dxa"/>
            <w:tcBorders>
              <w:top w:val="nil"/>
              <w:left w:val="single" w:sz="8" w:space="0" w:color="auto"/>
              <w:bottom w:val="single" w:sz="4" w:space="0" w:color="auto"/>
              <w:right w:val="single" w:sz="4" w:space="0" w:color="auto"/>
            </w:tcBorders>
            <w:shd w:val="clear" w:color="auto" w:fill="auto"/>
            <w:vAlign w:val="center"/>
            <w:hideMark/>
          </w:tcPr>
          <w:p w14:paraId="32B8B9AC" w14:textId="77777777" w:rsidR="00564F4B" w:rsidRPr="00E55688" w:rsidRDefault="00564F4B" w:rsidP="009A1704">
            <w:pPr>
              <w:rPr>
                <w:rFonts w:ascii="Lexend" w:hAnsi="Lexend"/>
                <w:color w:val="000000"/>
              </w:rPr>
            </w:pPr>
            <w:r w:rsidRPr="00E55688">
              <w:rPr>
                <w:rFonts w:ascii="Lexend" w:hAnsi="Lexend"/>
                <w:color w:val="000000"/>
              </w:rPr>
              <w:t>AZ1512</w:t>
            </w:r>
          </w:p>
        </w:tc>
        <w:tc>
          <w:tcPr>
            <w:tcW w:w="1476" w:type="dxa"/>
            <w:tcBorders>
              <w:top w:val="nil"/>
              <w:left w:val="nil"/>
              <w:bottom w:val="single" w:sz="4" w:space="0" w:color="auto"/>
              <w:right w:val="single" w:sz="4" w:space="0" w:color="auto"/>
            </w:tcBorders>
            <w:shd w:val="clear" w:color="auto" w:fill="auto"/>
            <w:vAlign w:val="center"/>
            <w:hideMark/>
          </w:tcPr>
          <w:p w14:paraId="73B7CA15" w14:textId="6F31E819" w:rsidR="00564F4B" w:rsidRPr="00E55688" w:rsidRDefault="00EB4D07" w:rsidP="009A1704">
            <w:pPr>
              <w:rPr>
                <w:rFonts w:ascii="Lexend" w:hAnsi="Lexend"/>
                <w:color w:val="000000"/>
              </w:rPr>
            </w:pPr>
            <w:r>
              <w:rPr>
                <w:rFonts w:ascii="Lexend" w:hAnsi="Lexend"/>
                <w:color w:val="000000"/>
              </w:rPr>
              <w:t>75</w:t>
            </w:r>
            <w:r w:rsidR="00564F4B" w:rsidRPr="00E55688">
              <w:rPr>
                <w:rFonts w:ascii="Lexend" w:hAnsi="Lexend"/>
                <w:color w:val="000000"/>
              </w:rPr>
              <w:t xml:space="preserve">-100mm </w:t>
            </w:r>
          </w:p>
        </w:tc>
        <w:tc>
          <w:tcPr>
            <w:tcW w:w="1530" w:type="dxa"/>
            <w:tcBorders>
              <w:top w:val="nil"/>
              <w:left w:val="nil"/>
              <w:bottom w:val="single" w:sz="4" w:space="0" w:color="auto"/>
              <w:right w:val="single" w:sz="4" w:space="0" w:color="auto"/>
            </w:tcBorders>
            <w:shd w:val="clear" w:color="auto" w:fill="auto"/>
            <w:vAlign w:val="center"/>
            <w:hideMark/>
          </w:tcPr>
          <w:p w14:paraId="6CD07638" w14:textId="77777777" w:rsidR="00564F4B" w:rsidRPr="00E55688" w:rsidRDefault="00564F4B" w:rsidP="009A1704">
            <w:pPr>
              <w:rPr>
                <w:rFonts w:ascii="Lexend" w:hAnsi="Lexend"/>
                <w:color w:val="000000"/>
              </w:rPr>
            </w:pPr>
            <w:r w:rsidRPr="00E55688">
              <w:rPr>
                <w:rFonts w:ascii="Lexend" w:hAnsi="Lexend"/>
                <w:color w:val="000000"/>
              </w:rPr>
              <w:t>1.2 - 2.0um</w:t>
            </w:r>
          </w:p>
        </w:tc>
        <w:tc>
          <w:tcPr>
            <w:tcW w:w="2236" w:type="dxa"/>
            <w:tcBorders>
              <w:top w:val="nil"/>
              <w:left w:val="nil"/>
              <w:bottom w:val="single" w:sz="4" w:space="0" w:color="auto"/>
              <w:right w:val="single" w:sz="4" w:space="0" w:color="auto"/>
            </w:tcBorders>
            <w:shd w:val="clear" w:color="auto" w:fill="auto"/>
            <w:vAlign w:val="center"/>
            <w:hideMark/>
          </w:tcPr>
          <w:p w14:paraId="14544672" w14:textId="77777777" w:rsidR="00564F4B" w:rsidRPr="00E55688" w:rsidRDefault="00564F4B" w:rsidP="009A1704">
            <w:pPr>
              <w:rPr>
                <w:rFonts w:ascii="Lexend" w:hAnsi="Lexend"/>
                <w:color w:val="000000"/>
              </w:rPr>
            </w:pPr>
            <w:r w:rsidRPr="00E55688">
              <w:rPr>
                <w:rFonts w:ascii="Lexend" w:hAnsi="Lexend"/>
                <w:color w:val="000000"/>
              </w:rPr>
              <w:t>1512</w:t>
            </w:r>
            <w:proofErr w:type="gramStart"/>
            <w:r w:rsidRPr="00E55688">
              <w:rPr>
                <w:rFonts w:ascii="Lexend" w:hAnsi="Lexend"/>
                <w:color w:val="000000"/>
              </w:rPr>
              <w:t>_(</w:t>
            </w:r>
            <w:proofErr w:type="spellStart"/>
            <w:proofErr w:type="gramEnd"/>
            <w:r w:rsidRPr="00E55688">
              <w:rPr>
                <w:rFonts w:ascii="Lexend" w:hAnsi="Lexend"/>
                <w:color w:val="000000"/>
              </w:rPr>
              <w:t>xx.x</w:t>
            </w:r>
            <w:proofErr w:type="spellEnd"/>
            <w:r w:rsidRPr="00E55688">
              <w:rPr>
                <w:rFonts w:ascii="Lexend" w:hAnsi="Lexend"/>
                <w:color w:val="000000"/>
              </w:rPr>
              <w:t>)</w:t>
            </w:r>
          </w:p>
        </w:tc>
        <w:tc>
          <w:tcPr>
            <w:tcW w:w="882" w:type="dxa"/>
            <w:tcBorders>
              <w:top w:val="nil"/>
              <w:left w:val="nil"/>
              <w:bottom w:val="single" w:sz="4" w:space="0" w:color="auto"/>
              <w:right w:val="single" w:sz="4" w:space="0" w:color="auto"/>
            </w:tcBorders>
            <w:shd w:val="clear" w:color="auto" w:fill="auto"/>
            <w:vAlign w:val="center"/>
            <w:hideMark/>
          </w:tcPr>
          <w:p w14:paraId="001F3FE3" w14:textId="77777777" w:rsidR="00564F4B" w:rsidRPr="00E55688" w:rsidRDefault="00564F4B" w:rsidP="009A1704">
            <w:pPr>
              <w:rPr>
                <w:rFonts w:ascii="Lexend" w:hAnsi="Lexend"/>
                <w:color w:val="000000"/>
              </w:rPr>
            </w:pPr>
            <w:r w:rsidRPr="00E55688">
              <w:rPr>
                <w:rFonts w:ascii="Lexend" w:hAnsi="Lexend"/>
                <w:color w:val="000000"/>
              </w:rPr>
              <w:t>TALL</w:t>
            </w:r>
          </w:p>
        </w:tc>
        <w:tc>
          <w:tcPr>
            <w:tcW w:w="1662" w:type="dxa"/>
            <w:tcBorders>
              <w:top w:val="nil"/>
              <w:left w:val="nil"/>
              <w:bottom w:val="single" w:sz="4" w:space="0" w:color="auto"/>
              <w:right w:val="single" w:sz="8" w:space="0" w:color="auto"/>
            </w:tcBorders>
            <w:shd w:val="clear" w:color="auto" w:fill="auto"/>
            <w:vAlign w:val="bottom"/>
            <w:hideMark/>
          </w:tcPr>
          <w:p w14:paraId="49E28AFB" w14:textId="77777777" w:rsidR="00564F4B" w:rsidRPr="00E55688" w:rsidRDefault="00564F4B" w:rsidP="009A1704">
            <w:pPr>
              <w:rPr>
                <w:rFonts w:ascii="Lexend" w:hAnsi="Lexend"/>
                <w:color w:val="000000"/>
              </w:rPr>
            </w:pPr>
            <w:r w:rsidRPr="00E55688">
              <w:rPr>
                <w:rFonts w:ascii="Lexend" w:hAnsi="Lexend"/>
                <w:color w:val="000000"/>
              </w:rPr>
              <w:t> </w:t>
            </w:r>
          </w:p>
        </w:tc>
      </w:tr>
      <w:tr w:rsidR="00564F4B" w:rsidRPr="00E55688" w14:paraId="2F5778B6" w14:textId="77777777" w:rsidTr="009A1704">
        <w:trPr>
          <w:trHeight w:val="396"/>
        </w:trPr>
        <w:tc>
          <w:tcPr>
            <w:tcW w:w="954" w:type="dxa"/>
            <w:tcBorders>
              <w:top w:val="nil"/>
              <w:left w:val="single" w:sz="8" w:space="0" w:color="auto"/>
              <w:bottom w:val="single" w:sz="4" w:space="0" w:color="auto"/>
              <w:right w:val="single" w:sz="4" w:space="0" w:color="auto"/>
            </w:tcBorders>
            <w:shd w:val="clear" w:color="auto" w:fill="auto"/>
            <w:vAlign w:val="center"/>
            <w:hideMark/>
          </w:tcPr>
          <w:p w14:paraId="335D14C6" w14:textId="77777777" w:rsidR="00564F4B" w:rsidRPr="00E55688" w:rsidRDefault="00564F4B" w:rsidP="009A1704">
            <w:pPr>
              <w:rPr>
                <w:rFonts w:ascii="Lexend" w:hAnsi="Lexend"/>
                <w:color w:val="000000"/>
              </w:rPr>
            </w:pPr>
            <w:r w:rsidRPr="00E55688">
              <w:rPr>
                <w:rFonts w:ascii="Lexend" w:hAnsi="Lexend"/>
                <w:color w:val="000000"/>
              </w:rPr>
              <w:t>AZ1512</w:t>
            </w:r>
          </w:p>
        </w:tc>
        <w:tc>
          <w:tcPr>
            <w:tcW w:w="1476" w:type="dxa"/>
            <w:tcBorders>
              <w:top w:val="nil"/>
              <w:left w:val="nil"/>
              <w:bottom w:val="single" w:sz="4" w:space="0" w:color="auto"/>
              <w:right w:val="single" w:sz="4" w:space="0" w:color="auto"/>
            </w:tcBorders>
            <w:shd w:val="clear" w:color="auto" w:fill="auto"/>
            <w:vAlign w:val="center"/>
            <w:hideMark/>
          </w:tcPr>
          <w:p w14:paraId="14F2B64A" w14:textId="15C86DE1" w:rsidR="00564F4B" w:rsidRPr="00E55688" w:rsidRDefault="00EB4D07" w:rsidP="009A1704">
            <w:pPr>
              <w:rPr>
                <w:rFonts w:ascii="Lexend" w:hAnsi="Lexend"/>
                <w:color w:val="000000"/>
              </w:rPr>
            </w:pPr>
            <w:r>
              <w:rPr>
                <w:rFonts w:ascii="Lexend" w:hAnsi="Lexend"/>
                <w:color w:val="000000"/>
              </w:rPr>
              <w:t>75</w:t>
            </w:r>
            <w:r w:rsidR="00564F4B" w:rsidRPr="00E55688">
              <w:rPr>
                <w:rFonts w:ascii="Lexend" w:hAnsi="Lexend"/>
                <w:color w:val="000000"/>
              </w:rPr>
              <w:t>-100mm</w:t>
            </w:r>
          </w:p>
        </w:tc>
        <w:tc>
          <w:tcPr>
            <w:tcW w:w="1530" w:type="dxa"/>
            <w:tcBorders>
              <w:top w:val="nil"/>
              <w:left w:val="nil"/>
              <w:bottom w:val="single" w:sz="4" w:space="0" w:color="auto"/>
              <w:right w:val="single" w:sz="4" w:space="0" w:color="auto"/>
            </w:tcBorders>
            <w:shd w:val="clear" w:color="auto" w:fill="auto"/>
            <w:vAlign w:val="center"/>
            <w:hideMark/>
          </w:tcPr>
          <w:p w14:paraId="3E47FDDD" w14:textId="77777777" w:rsidR="00564F4B" w:rsidRPr="00E55688" w:rsidRDefault="00564F4B" w:rsidP="009A1704">
            <w:pPr>
              <w:rPr>
                <w:rFonts w:ascii="Lexend" w:hAnsi="Lexend"/>
                <w:color w:val="000000"/>
              </w:rPr>
            </w:pPr>
            <w:r w:rsidRPr="00E55688">
              <w:rPr>
                <w:rFonts w:ascii="Lexend" w:hAnsi="Lexend"/>
                <w:color w:val="000000"/>
              </w:rPr>
              <w:t>0.72 - 1.2um</w:t>
            </w:r>
          </w:p>
        </w:tc>
        <w:tc>
          <w:tcPr>
            <w:tcW w:w="2236" w:type="dxa"/>
            <w:tcBorders>
              <w:top w:val="nil"/>
              <w:left w:val="nil"/>
              <w:bottom w:val="single" w:sz="4" w:space="0" w:color="auto"/>
              <w:right w:val="single" w:sz="4" w:space="0" w:color="auto"/>
            </w:tcBorders>
            <w:shd w:val="clear" w:color="auto" w:fill="auto"/>
            <w:vAlign w:val="center"/>
            <w:hideMark/>
          </w:tcPr>
          <w:p w14:paraId="6AE2DDFA" w14:textId="77777777" w:rsidR="00564F4B" w:rsidRPr="00E55688" w:rsidRDefault="00564F4B" w:rsidP="009A1704">
            <w:pPr>
              <w:rPr>
                <w:rFonts w:ascii="Lexend" w:hAnsi="Lexend"/>
                <w:color w:val="000000"/>
              </w:rPr>
            </w:pPr>
            <w:r w:rsidRPr="00E55688">
              <w:rPr>
                <w:rFonts w:ascii="Lexend" w:hAnsi="Lexend"/>
                <w:color w:val="000000"/>
              </w:rPr>
              <w:t>Gyset_1512</w:t>
            </w:r>
            <w:proofErr w:type="gramStart"/>
            <w:r w:rsidRPr="00E55688">
              <w:rPr>
                <w:rFonts w:ascii="Lexend" w:hAnsi="Lexend"/>
                <w:color w:val="000000"/>
              </w:rPr>
              <w:t>_(</w:t>
            </w:r>
            <w:proofErr w:type="spellStart"/>
            <w:proofErr w:type="gramEnd"/>
            <w:r w:rsidRPr="00E55688">
              <w:rPr>
                <w:rFonts w:ascii="Lexend" w:hAnsi="Lexend"/>
                <w:color w:val="000000"/>
              </w:rPr>
              <w:t>xx.x</w:t>
            </w:r>
            <w:proofErr w:type="spellEnd"/>
            <w:r w:rsidRPr="00E55688">
              <w:rPr>
                <w:rFonts w:ascii="Lexend" w:hAnsi="Lexend"/>
                <w:color w:val="000000"/>
              </w:rPr>
              <w:t>)</w:t>
            </w:r>
          </w:p>
        </w:tc>
        <w:tc>
          <w:tcPr>
            <w:tcW w:w="882" w:type="dxa"/>
            <w:tcBorders>
              <w:top w:val="nil"/>
              <w:left w:val="nil"/>
              <w:bottom w:val="single" w:sz="4" w:space="0" w:color="auto"/>
              <w:right w:val="single" w:sz="4" w:space="0" w:color="auto"/>
            </w:tcBorders>
            <w:shd w:val="clear" w:color="auto" w:fill="auto"/>
            <w:vAlign w:val="center"/>
            <w:hideMark/>
          </w:tcPr>
          <w:p w14:paraId="1C6A9FBB" w14:textId="77777777" w:rsidR="00564F4B" w:rsidRPr="00E55688" w:rsidRDefault="00564F4B" w:rsidP="009A1704">
            <w:pPr>
              <w:rPr>
                <w:rFonts w:ascii="Lexend" w:hAnsi="Lexend"/>
                <w:color w:val="000000"/>
              </w:rPr>
            </w:pPr>
            <w:r w:rsidRPr="00E55688">
              <w:rPr>
                <w:rFonts w:ascii="Lexend" w:hAnsi="Lexend"/>
                <w:color w:val="000000"/>
              </w:rPr>
              <w:t>SHORT</w:t>
            </w:r>
          </w:p>
        </w:tc>
        <w:tc>
          <w:tcPr>
            <w:tcW w:w="1662" w:type="dxa"/>
            <w:tcBorders>
              <w:top w:val="nil"/>
              <w:left w:val="nil"/>
              <w:bottom w:val="single" w:sz="4" w:space="0" w:color="auto"/>
              <w:right w:val="single" w:sz="8" w:space="0" w:color="auto"/>
            </w:tcBorders>
            <w:shd w:val="clear" w:color="auto" w:fill="auto"/>
            <w:vAlign w:val="bottom"/>
            <w:hideMark/>
          </w:tcPr>
          <w:p w14:paraId="417E8F97" w14:textId="77777777" w:rsidR="00564F4B" w:rsidRPr="00E55688" w:rsidRDefault="00564F4B" w:rsidP="009A1704">
            <w:pPr>
              <w:rPr>
                <w:rFonts w:ascii="Lexend" w:hAnsi="Lexend"/>
                <w:color w:val="000000"/>
              </w:rPr>
            </w:pPr>
            <w:r w:rsidRPr="00E55688">
              <w:rPr>
                <w:rFonts w:ascii="Lexend" w:hAnsi="Lexend"/>
                <w:color w:val="000000"/>
              </w:rPr>
              <w:t> </w:t>
            </w:r>
          </w:p>
        </w:tc>
      </w:tr>
      <w:tr w:rsidR="00564F4B" w:rsidRPr="00E55688" w14:paraId="2BF6722B" w14:textId="77777777" w:rsidTr="009A1704">
        <w:trPr>
          <w:trHeight w:val="636"/>
        </w:trPr>
        <w:tc>
          <w:tcPr>
            <w:tcW w:w="954" w:type="dxa"/>
            <w:tcBorders>
              <w:top w:val="nil"/>
              <w:left w:val="single" w:sz="8" w:space="0" w:color="auto"/>
              <w:bottom w:val="single" w:sz="4" w:space="0" w:color="auto"/>
              <w:right w:val="single" w:sz="4" w:space="0" w:color="auto"/>
            </w:tcBorders>
            <w:shd w:val="clear" w:color="auto" w:fill="DDD9C3" w:themeFill="background2" w:themeFillShade="E6"/>
            <w:vAlign w:val="center"/>
            <w:hideMark/>
          </w:tcPr>
          <w:p w14:paraId="49BEA453" w14:textId="77777777" w:rsidR="00564F4B" w:rsidRPr="00CC5ACA" w:rsidRDefault="00564F4B" w:rsidP="009A1704">
            <w:pPr>
              <w:rPr>
                <w:rFonts w:ascii="Lexend" w:hAnsi="Lexend"/>
                <w:color w:val="005EAC"/>
              </w:rPr>
            </w:pPr>
            <w:r w:rsidRPr="00CC5ACA">
              <w:rPr>
                <w:rFonts w:ascii="Lexend" w:hAnsi="Lexend"/>
                <w:color w:val="005EAC"/>
              </w:rPr>
              <w:t>K6008</w:t>
            </w:r>
          </w:p>
        </w:tc>
        <w:tc>
          <w:tcPr>
            <w:tcW w:w="1476" w:type="dxa"/>
            <w:tcBorders>
              <w:top w:val="nil"/>
              <w:left w:val="nil"/>
              <w:bottom w:val="single" w:sz="4" w:space="0" w:color="auto"/>
              <w:right w:val="single" w:sz="4" w:space="0" w:color="auto"/>
            </w:tcBorders>
            <w:shd w:val="clear" w:color="auto" w:fill="DDD9C3" w:themeFill="background2" w:themeFillShade="E6"/>
            <w:vAlign w:val="center"/>
            <w:hideMark/>
          </w:tcPr>
          <w:p w14:paraId="31B2E58F" w14:textId="54A2DB59" w:rsidR="00564F4B" w:rsidRPr="00CC5ACA" w:rsidRDefault="00EB4D07" w:rsidP="009A1704">
            <w:pPr>
              <w:rPr>
                <w:rFonts w:ascii="Lexend" w:hAnsi="Lexend"/>
                <w:color w:val="005EAC"/>
              </w:rPr>
            </w:pPr>
            <w:r w:rsidRPr="00CC5ACA">
              <w:rPr>
                <w:rFonts w:ascii="Lexend" w:hAnsi="Lexend"/>
                <w:color w:val="005EAC"/>
              </w:rPr>
              <w:t>75</w:t>
            </w:r>
            <w:r w:rsidR="00564F4B" w:rsidRPr="00CC5ACA">
              <w:rPr>
                <w:rFonts w:ascii="Lexend" w:hAnsi="Lexend"/>
                <w:color w:val="005EAC"/>
              </w:rPr>
              <w:t>-100mm</w:t>
            </w:r>
          </w:p>
        </w:tc>
        <w:tc>
          <w:tcPr>
            <w:tcW w:w="1530" w:type="dxa"/>
            <w:tcBorders>
              <w:top w:val="nil"/>
              <w:left w:val="nil"/>
              <w:bottom w:val="single" w:sz="4" w:space="0" w:color="auto"/>
              <w:right w:val="single" w:sz="4" w:space="0" w:color="auto"/>
            </w:tcBorders>
            <w:shd w:val="clear" w:color="auto" w:fill="DDD9C3" w:themeFill="background2" w:themeFillShade="E6"/>
            <w:vAlign w:val="center"/>
            <w:hideMark/>
          </w:tcPr>
          <w:p w14:paraId="371D7DE2" w14:textId="77777777" w:rsidR="00564F4B" w:rsidRPr="00CC5ACA" w:rsidRDefault="00564F4B" w:rsidP="009A1704">
            <w:pPr>
              <w:rPr>
                <w:rFonts w:ascii="Lexend" w:hAnsi="Lexend"/>
                <w:color w:val="005EAC"/>
              </w:rPr>
            </w:pPr>
            <w:r w:rsidRPr="00CC5ACA">
              <w:rPr>
                <w:rFonts w:ascii="Lexend" w:hAnsi="Lexend"/>
                <w:color w:val="005EAC"/>
              </w:rPr>
              <w:t>4.2 - 10um</w:t>
            </w:r>
          </w:p>
        </w:tc>
        <w:tc>
          <w:tcPr>
            <w:tcW w:w="2236" w:type="dxa"/>
            <w:tcBorders>
              <w:top w:val="nil"/>
              <w:left w:val="nil"/>
              <w:bottom w:val="single" w:sz="4" w:space="0" w:color="auto"/>
              <w:right w:val="single" w:sz="4" w:space="0" w:color="auto"/>
            </w:tcBorders>
            <w:shd w:val="clear" w:color="auto" w:fill="DDD9C3" w:themeFill="background2" w:themeFillShade="E6"/>
            <w:vAlign w:val="center"/>
            <w:hideMark/>
          </w:tcPr>
          <w:p w14:paraId="01732644" w14:textId="77777777" w:rsidR="00564F4B" w:rsidRPr="00CC5ACA" w:rsidRDefault="00564F4B" w:rsidP="009A1704">
            <w:pPr>
              <w:rPr>
                <w:rFonts w:ascii="Lexend" w:hAnsi="Lexend"/>
                <w:color w:val="005EAC"/>
              </w:rPr>
            </w:pPr>
            <w:r w:rsidRPr="00CC5ACA">
              <w:rPr>
                <w:rFonts w:ascii="Lexend" w:hAnsi="Lexend"/>
                <w:color w:val="005EAC"/>
              </w:rPr>
              <w:t>PW_K6008</w:t>
            </w:r>
            <w:proofErr w:type="gramStart"/>
            <w:r w:rsidRPr="00CC5ACA">
              <w:rPr>
                <w:rFonts w:ascii="Lexend" w:hAnsi="Lexend"/>
                <w:color w:val="005EAC"/>
              </w:rPr>
              <w:t>_(</w:t>
            </w:r>
            <w:proofErr w:type="spellStart"/>
            <w:proofErr w:type="gramEnd"/>
            <w:r w:rsidRPr="00CC5ACA">
              <w:rPr>
                <w:rFonts w:ascii="Lexend" w:hAnsi="Lexend"/>
                <w:color w:val="005EAC"/>
              </w:rPr>
              <w:t>xx.x</w:t>
            </w:r>
            <w:proofErr w:type="spellEnd"/>
            <w:r w:rsidRPr="00CC5ACA">
              <w:rPr>
                <w:rFonts w:ascii="Lexend" w:hAnsi="Lexend"/>
                <w:color w:val="005EAC"/>
              </w:rPr>
              <w:t>)</w:t>
            </w:r>
          </w:p>
        </w:tc>
        <w:tc>
          <w:tcPr>
            <w:tcW w:w="882" w:type="dxa"/>
            <w:tcBorders>
              <w:top w:val="nil"/>
              <w:left w:val="nil"/>
              <w:bottom w:val="single" w:sz="4" w:space="0" w:color="auto"/>
              <w:right w:val="single" w:sz="4" w:space="0" w:color="auto"/>
            </w:tcBorders>
            <w:shd w:val="clear" w:color="auto" w:fill="DDD9C3" w:themeFill="background2" w:themeFillShade="E6"/>
            <w:vAlign w:val="center"/>
            <w:hideMark/>
          </w:tcPr>
          <w:p w14:paraId="398FA60B" w14:textId="77777777" w:rsidR="00564F4B" w:rsidRPr="00CC5ACA" w:rsidRDefault="00564F4B" w:rsidP="009A1704">
            <w:pPr>
              <w:rPr>
                <w:rFonts w:ascii="Lexend" w:hAnsi="Lexend"/>
                <w:color w:val="005EAC"/>
              </w:rPr>
            </w:pPr>
            <w:r w:rsidRPr="00CC5ACA">
              <w:rPr>
                <w:rFonts w:ascii="Lexend" w:hAnsi="Lexend"/>
                <w:color w:val="005EAC"/>
              </w:rPr>
              <w:t>TALL</w:t>
            </w:r>
          </w:p>
        </w:tc>
        <w:tc>
          <w:tcPr>
            <w:tcW w:w="1662" w:type="dxa"/>
            <w:tcBorders>
              <w:top w:val="nil"/>
              <w:left w:val="nil"/>
              <w:bottom w:val="single" w:sz="4" w:space="0" w:color="auto"/>
              <w:right w:val="single" w:sz="8" w:space="0" w:color="auto"/>
            </w:tcBorders>
            <w:shd w:val="clear" w:color="auto" w:fill="DDD9C3" w:themeFill="background2" w:themeFillShade="E6"/>
            <w:vAlign w:val="bottom"/>
            <w:hideMark/>
          </w:tcPr>
          <w:p w14:paraId="56E1B555" w14:textId="77777777" w:rsidR="00564F4B" w:rsidRPr="00CC5ACA" w:rsidRDefault="00564F4B" w:rsidP="009A1704">
            <w:pPr>
              <w:rPr>
                <w:rFonts w:ascii="Lexend" w:hAnsi="Lexend"/>
                <w:color w:val="005EA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ACA">
              <w:rPr>
                <w:rFonts w:ascii="Lexend" w:hAnsi="Lexend"/>
                <w:color w:val="005EAC"/>
              </w:rPr>
              <w:t>DON'T use for multiple coats</w:t>
            </w:r>
          </w:p>
        </w:tc>
      </w:tr>
      <w:tr w:rsidR="00564F4B" w:rsidRPr="00E55688" w14:paraId="4ED4995B" w14:textId="77777777" w:rsidTr="009A1704">
        <w:trPr>
          <w:trHeight w:val="503"/>
        </w:trPr>
        <w:tc>
          <w:tcPr>
            <w:tcW w:w="954" w:type="dxa"/>
            <w:tcBorders>
              <w:top w:val="nil"/>
              <w:left w:val="single" w:sz="8" w:space="0" w:color="auto"/>
              <w:bottom w:val="single" w:sz="4" w:space="0" w:color="auto"/>
              <w:right w:val="single" w:sz="4" w:space="0" w:color="auto"/>
            </w:tcBorders>
            <w:shd w:val="clear" w:color="auto" w:fill="FFFFFF" w:themeFill="background1"/>
            <w:vAlign w:val="center"/>
            <w:hideMark/>
          </w:tcPr>
          <w:p w14:paraId="2886B1DE" w14:textId="77777777" w:rsidR="00564F4B" w:rsidRPr="00E55688" w:rsidRDefault="00564F4B" w:rsidP="009A1704">
            <w:pPr>
              <w:rPr>
                <w:rFonts w:ascii="Lexend" w:hAnsi="Lexend"/>
                <w:color w:val="0070C0"/>
              </w:rPr>
            </w:pPr>
            <w:r w:rsidRPr="00E55688">
              <w:rPr>
                <w:rFonts w:ascii="Lexend" w:hAnsi="Lexend"/>
                <w:color w:val="0070C0"/>
              </w:rPr>
              <w:t>K6008</w:t>
            </w:r>
          </w:p>
        </w:tc>
        <w:tc>
          <w:tcPr>
            <w:tcW w:w="1476" w:type="dxa"/>
            <w:tcBorders>
              <w:top w:val="nil"/>
              <w:left w:val="nil"/>
              <w:bottom w:val="single" w:sz="4" w:space="0" w:color="auto"/>
              <w:right w:val="single" w:sz="4" w:space="0" w:color="auto"/>
            </w:tcBorders>
            <w:shd w:val="clear" w:color="auto" w:fill="FFFFFF" w:themeFill="background1"/>
            <w:vAlign w:val="center"/>
            <w:hideMark/>
          </w:tcPr>
          <w:p w14:paraId="526247BF" w14:textId="29D200C5" w:rsidR="00564F4B" w:rsidRPr="00E55688" w:rsidRDefault="00EB4D07" w:rsidP="009A1704">
            <w:pPr>
              <w:rPr>
                <w:rFonts w:ascii="Lexend" w:hAnsi="Lexend"/>
                <w:color w:val="0070C0"/>
              </w:rPr>
            </w:pPr>
            <w:r>
              <w:rPr>
                <w:rFonts w:ascii="Lexend" w:hAnsi="Lexend"/>
                <w:color w:val="0070C0"/>
              </w:rPr>
              <w:t>75</w:t>
            </w:r>
            <w:r w:rsidR="00564F4B" w:rsidRPr="00E55688">
              <w:rPr>
                <w:rFonts w:ascii="Lexend" w:hAnsi="Lexend"/>
                <w:color w:val="0070C0"/>
              </w:rPr>
              <w:t>-100mm</w:t>
            </w:r>
          </w:p>
        </w:tc>
        <w:tc>
          <w:tcPr>
            <w:tcW w:w="1530" w:type="dxa"/>
            <w:tcBorders>
              <w:top w:val="nil"/>
              <w:left w:val="nil"/>
              <w:bottom w:val="single" w:sz="4" w:space="0" w:color="auto"/>
              <w:right w:val="single" w:sz="4" w:space="0" w:color="auto"/>
            </w:tcBorders>
            <w:shd w:val="clear" w:color="auto" w:fill="FFFFFF" w:themeFill="background1"/>
            <w:vAlign w:val="center"/>
            <w:hideMark/>
          </w:tcPr>
          <w:p w14:paraId="1F6749C6" w14:textId="77777777" w:rsidR="00564F4B" w:rsidRPr="00E55688" w:rsidRDefault="00564F4B" w:rsidP="009A1704">
            <w:pPr>
              <w:rPr>
                <w:rFonts w:ascii="Lexend" w:hAnsi="Lexend"/>
                <w:color w:val="0070C0"/>
              </w:rPr>
            </w:pPr>
            <w:r w:rsidRPr="00E55688">
              <w:rPr>
                <w:rFonts w:ascii="Lexend" w:hAnsi="Lexend"/>
                <w:color w:val="0070C0"/>
              </w:rPr>
              <w:t>4.75 - 10um</w:t>
            </w:r>
          </w:p>
        </w:tc>
        <w:tc>
          <w:tcPr>
            <w:tcW w:w="2236" w:type="dxa"/>
            <w:tcBorders>
              <w:top w:val="nil"/>
              <w:left w:val="nil"/>
              <w:bottom w:val="single" w:sz="4" w:space="0" w:color="auto"/>
              <w:right w:val="single" w:sz="4" w:space="0" w:color="auto"/>
            </w:tcBorders>
            <w:shd w:val="clear" w:color="auto" w:fill="FFFFFF" w:themeFill="background1"/>
            <w:vAlign w:val="center"/>
            <w:hideMark/>
          </w:tcPr>
          <w:p w14:paraId="5885ED2C" w14:textId="77777777" w:rsidR="00564F4B" w:rsidRPr="00E55688" w:rsidRDefault="00564F4B" w:rsidP="009A1704">
            <w:pPr>
              <w:rPr>
                <w:rFonts w:ascii="Lexend" w:hAnsi="Lexend"/>
                <w:color w:val="0070C0"/>
              </w:rPr>
            </w:pPr>
            <w:r w:rsidRPr="00E55688">
              <w:rPr>
                <w:rFonts w:ascii="Lexend" w:hAnsi="Lexend"/>
                <w:color w:val="0070C0"/>
              </w:rPr>
              <w:t>K6008</w:t>
            </w:r>
            <w:proofErr w:type="gramStart"/>
            <w:r w:rsidRPr="00E55688">
              <w:rPr>
                <w:rFonts w:ascii="Lexend" w:hAnsi="Lexend"/>
                <w:color w:val="0070C0"/>
              </w:rPr>
              <w:t>_(</w:t>
            </w:r>
            <w:proofErr w:type="spellStart"/>
            <w:proofErr w:type="gramEnd"/>
            <w:r w:rsidRPr="00E55688">
              <w:rPr>
                <w:rFonts w:ascii="Lexend" w:hAnsi="Lexend"/>
                <w:color w:val="0070C0"/>
              </w:rPr>
              <w:t>xx.x</w:t>
            </w:r>
            <w:proofErr w:type="spellEnd"/>
            <w:r w:rsidRPr="00E55688">
              <w:rPr>
                <w:rFonts w:ascii="Lexend" w:hAnsi="Lexend"/>
                <w:color w:val="0070C0"/>
              </w:rPr>
              <w:t>)</w:t>
            </w:r>
          </w:p>
        </w:tc>
        <w:tc>
          <w:tcPr>
            <w:tcW w:w="882" w:type="dxa"/>
            <w:tcBorders>
              <w:top w:val="nil"/>
              <w:left w:val="nil"/>
              <w:bottom w:val="single" w:sz="4" w:space="0" w:color="auto"/>
              <w:right w:val="single" w:sz="4" w:space="0" w:color="auto"/>
            </w:tcBorders>
            <w:shd w:val="clear" w:color="auto" w:fill="FFFFFF" w:themeFill="background1"/>
            <w:vAlign w:val="center"/>
            <w:hideMark/>
          </w:tcPr>
          <w:p w14:paraId="24E88C53" w14:textId="77777777" w:rsidR="00564F4B" w:rsidRPr="00E55688" w:rsidRDefault="00564F4B" w:rsidP="009A1704">
            <w:pPr>
              <w:rPr>
                <w:rFonts w:ascii="Lexend" w:hAnsi="Lexend"/>
                <w:color w:val="0070C0"/>
              </w:rPr>
            </w:pPr>
            <w:r w:rsidRPr="00E55688">
              <w:rPr>
                <w:rFonts w:ascii="Lexend" w:hAnsi="Lexend"/>
                <w:color w:val="0070C0"/>
              </w:rPr>
              <w:t>TALL</w:t>
            </w:r>
          </w:p>
        </w:tc>
        <w:tc>
          <w:tcPr>
            <w:tcW w:w="1662" w:type="dxa"/>
            <w:tcBorders>
              <w:top w:val="nil"/>
              <w:left w:val="nil"/>
              <w:bottom w:val="single" w:sz="4" w:space="0" w:color="auto"/>
              <w:right w:val="single" w:sz="8" w:space="0" w:color="auto"/>
            </w:tcBorders>
            <w:shd w:val="clear" w:color="auto" w:fill="FFFFFF" w:themeFill="background1"/>
            <w:vAlign w:val="bottom"/>
            <w:hideMark/>
          </w:tcPr>
          <w:p w14:paraId="085C0FBE" w14:textId="77777777" w:rsidR="00564F4B" w:rsidRPr="00E55688" w:rsidRDefault="00564F4B" w:rsidP="009A1704">
            <w:pPr>
              <w:rPr>
                <w:rFonts w:ascii="Lexend" w:hAnsi="Lexend"/>
                <w:color w:val="0070C0"/>
              </w:rPr>
            </w:pPr>
          </w:p>
        </w:tc>
      </w:tr>
      <w:tr w:rsidR="00564F4B" w:rsidRPr="00E55688" w14:paraId="23945F37" w14:textId="77777777" w:rsidTr="009A1704">
        <w:trPr>
          <w:trHeight w:val="396"/>
        </w:trPr>
        <w:tc>
          <w:tcPr>
            <w:tcW w:w="954" w:type="dxa"/>
            <w:tcBorders>
              <w:top w:val="nil"/>
              <w:left w:val="single" w:sz="8" w:space="0" w:color="auto"/>
              <w:bottom w:val="nil"/>
              <w:right w:val="single" w:sz="4" w:space="0" w:color="auto"/>
            </w:tcBorders>
            <w:shd w:val="clear" w:color="auto" w:fill="auto"/>
            <w:vAlign w:val="center"/>
            <w:hideMark/>
          </w:tcPr>
          <w:p w14:paraId="4D0C0DC7" w14:textId="77777777" w:rsidR="00564F4B" w:rsidRPr="00E55688" w:rsidRDefault="00564F4B" w:rsidP="009A1704">
            <w:pPr>
              <w:rPr>
                <w:rFonts w:ascii="Lexend" w:hAnsi="Lexend"/>
                <w:color w:val="0070C0"/>
              </w:rPr>
            </w:pPr>
            <w:r w:rsidRPr="00E55688">
              <w:rPr>
                <w:rFonts w:ascii="Lexend" w:hAnsi="Lexend"/>
                <w:color w:val="0070C0"/>
              </w:rPr>
              <w:t>K6008</w:t>
            </w:r>
          </w:p>
        </w:tc>
        <w:tc>
          <w:tcPr>
            <w:tcW w:w="1476" w:type="dxa"/>
            <w:tcBorders>
              <w:top w:val="nil"/>
              <w:left w:val="nil"/>
              <w:bottom w:val="nil"/>
              <w:right w:val="single" w:sz="4" w:space="0" w:color="auto"/>
            </w:tcBorders>
            <w:shd w:val="clear" w:color="auto" w:fill="auto"/>
            <w:vAlign w:val="center"/>
            <w:hideMark/>
          </w:tcPr>
          <w:p w14:paraId="62795D56" w14:textId="6674357F" w:rsidR="00564F4B" w:rsidRPr="00E55688" w:rsidRDefault="00EB4D07" w:rsidP="009A1704">
            <w:pPr>
              <w:rPr>
                <w:rFonts w:ascii="Lexend" w:hAnsi="Lexend"/>
                <w:color w:val="0070C0"/>
              </w:rPr>
            </w:pPr>
            <w:r>
              <w:rPr>
                <w:rFonts w:ascii="Lexend" w:hAnsi="Lexend"/>
                <w:color w:val="0070C0"/>
              </w:rPr>
              <w:t>75</w:t>
            </w:r>
            <w:r w:rsidR="00564F4B" w:rsidRPr="00E55688">
              <w:rPr>
                <w:rFonts w:ascii="Lexend" w:hAnsi="Lexend"/>
                <w:color w:val="0070C0"/>
              </w:rPr>
              <w:t>-100mm</w:t>
            </w:r>
          </w:p>
        </w:tc>
        <w:tc>
          <w:tcPr>
            <w:tcW w:w="1530" w:type="dxa"/>
            <w:tcBorders>
              <w:top w:val="nil"/>
              <w:left w:val="nil"/>
              <w:bottom w:val="nil"/>
              <w:right w:val="single" w:sz="4" w:space="0" w:color="auto"/>
            </w:tcBorders>
            <w:shd w:val="clear" w:color="auto" w:fill="auto"/>
            <w:vAlign w:val="center"/>
            <w:hideMark/>
          </w:tcPr>
          <w:p w14:paraId="64FEA879" w14:textId="77777777" w:rsidR="00564F4B" w:rsidRPr="00E55688" w:rsidRDefault="00564F4B" w:rsidP="009A1704">
            <w:pPr>
              <w:rPr>
                <w:rFonts w:ascii="Lexend" w:hAnsi="Lexend"/>
                <w:color w:val="0070C0"/>
              </w:rPr>
            </w:pPr>
            <w:r w:rsidRPr="00E55688">
              <w:rPr>
                <w:rFonts w:ascii="Lexend" w:hAnsi="Lexend"/>
                <w:color w:val="0070C0"/>
              </w:rPr>
              <w:t>3.7 or 14um</w:t>
            </w:r>
          </w:p>
        </w:tc>
        <w:tc>
          <w:tcPr>
            <w:tcW w:w="2236" w:type="dxa"/>
            <w:tcBorders>
              <w:top w:val="nil"/>
              <w:left w:val="nil"/>
              <w:bottom w:val="nil"/>
              <w:right w:val="single" w:sz="4" w:space="0" w:color="auto"/>
            </w:tcBorders>
            <w:shd w:val="clear" w:color="auto" w:fill="auto"/>
            <w:vAlign w:val="center"/>
            <w:hideMark/>
          </w:tcPr>
          <w:p w14:paraId="189209F1" w14:textId="77777777" w:rsidR="00564F4B" w:rsidRPr="00E55688" w:rsidRDefault="00564F4B" w:rsidP="009A1704">
            <w:pPr>
              <w:rPr>
                <w:rFonts w:ascii="Lexend" w:hAnsi="Lexend"/>
                <w:color w:val="0070C0"/>
              </w:rPr>
            </w:pPr>
            <w:r w:rsidRPr="00E55688">
              <w:rPr>
                <w:rFonts w:ascii="Lexend" w:hAnsi="Lexend"/>
                <w:color w:val="0070C0"/>
              </w:rPr>
              <w:t>Gyset_K6008</w:t>
            </w:r>
            <w:proofErr w:type="gramStart"/>
            <w:r w:rsidRPr="00E55688">
              <w:rPr>
                <w:rFonts w:ascii="Lexend" w:hAnsi="Lexend"/>
                <w:color w:val="0070C0"/>
              </w:rPr>
              <w:t>_(</w:t>
            </w:r>
            <w:proofErr w:type="spellStart"/>
            <w:proofErr w:type="gramEnd"/>
            <w:r w:rsidRPr="00E55688">
              <w:rPr>
                <w:rFonts w:ascii="Lexend" w:hAnsi="Lexend"/>
                <w:color w:val="0070C0"/>
              </w:rPr>
              <w:t>xx.x</w:t>
            </w:r>
            <w:proofErr w:type="spellEnd"/>
            <w:r w:rsidRPr="00E55688">
              <w:rPr>
                <w:rFonts w:ascii="Lexend" w:hAnsi="Lexend"/>
                <w:color w:val="0070C0"/>
              </w:rPr>
              <w:t>)</w:t>
            </w:r>
          </w:p>
        </w:tc>
        <w:tc>
          <w:tcPr>
            <w:tcW w:w="882" w:type="dxa"/>
            <w:tcBorders>
              <w:top w:val="nil"/>
              <w:left w:val="nil"/>
              <w:bottom w:val="nil"/>
              <w:right w:val="single" w:sz="4" w:space="0" w:color="auto"/>
            </w:tcBorders>
            <w:shd w:val="clear" w:color="auto" w:fill="auto"/>
            <w:vAlign w:val="center"/>
            <w:hideMark/>
          </w:tcPr>
          <w:p w14:paraId="3594302D" w14:textId="77777777" w:rsidR="00564F4B" w:rsidRPr="00E55688" w:rsidRDefault="00564F4B" w:rsidP="009A1704">
            <w:pPr>
              <w:rPr>
                <w:rFonts w:ascii="Lexend" w:hAnsi="Lexend"/>
                <w:color w:val="0070C0"/>
              </w:rPr>
            </w:pPr>
            <w:r w:rsidRPr="00E55688">
              <w:rPr>
                <w:rFonts w:ascii="Lexend" w:hAnsi="Lexend"/>
                <w:color w:val="0070C0"/>
              </w:rPr>
              <w:t>SHORT</w:t>
            </w:r>
          </w:p>
        </w:tc>
        <w:tc>
          <w:tcPr>
            <w:tcW w:w="1662" w:type="dxa"/>
            <w:tcBorders>
              <w:top w:val="nil"/>
              <w:left w:val="nil"/>
              <w:bottom w:val="nil"/>
              <w:right w:val="single" w:sz="8" w:space="0" w:color="auto"/>
            </w:tcBorders>
            <w:shd w:val="clear" w:color="auto" w:fill="auto"/>
            <w:vAlign w:val="bottom"/>
            <w:hideMark/>
          </w:tcPr>
          <w:p w14:paraId="11090F15" w14:textId="77777777" w:rsidR="00564F4B" w:rsidRPr="00E55688" w:rsidRDefault="00564F4B" w:rsidP="009A1704">
            <w:pPr>
              <w:rPr>
                <w:rFonts w:ascii="Lexend" w:hAnsi="Lexend"/>
                <w:color w:val="0070C0"/>
              </w:rPr>
            </w:pPr>
            <w:r w:rsidRPr="00E55688">
              <w:rPr>
                <w:rFonts w:ascii="Lexend" w:hAnsi="Lexend"/>
                <w:color w:val="0070C0"/>
              </w:rPr>
              <w:t> </w:t>
            </w:r>
          </w:p>
        </w:tc>
      </w:tr>
      <w:tr w:rsidR="00564F4B" w:rsidRPr="00E55688" w14:paraId="68BCB731" w14:textId="77777777" w:rsidTr="009A1704">
        <w:trPr>
          <w:trHeight w:val="396"/>
        </w:trPr>
        <w:tc>
          <w:tcPr>
            <w:tcW w:w="87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157881" w14:textId="77777777" w:rsidR="00564F4B" w:rsidRPr="00E55688" w:rsidRDefault="00564F4B" w:rsidP="009A1704">
            <w:pPr>
              <w:rPr>
                <w:rFonts w:ascii="Lexend" w:hAnsi="Lexend"/>
                <w:b/>
                <w:bCs/>
                <w:color w:val="000000"/>
              </w:rPr>
            </w:pPr>
            <w:r w:rsidRPr="00E55688">
              <w:rPr>
                <w:rFonts w:ascii="Lexend" w:hAnsi="Lexend"/>
                <w:b/>
                <w:bCs/>
                <w:color w:val="000000"/>
              </w:rPr>
              <w:t xml:space="preserve">Recipe name letter meanings:  </w:t>
            </w:r>
          </w:p>
        </w:tc>
      </w:tr>
      <w:tr w:rsidR="00564F4B" w:rsidRPr="00E55688" w14:paraId="0A1BD4D7" w14:textId="77777777" w:rsidTr="009A1704">
        <w:trPr>
          <w:trHeight w:val="396"/>
        </w:trPr>
        <w:tc>
          <w:tcPr>
            <w:tcW w:w="8740" w:type="dxa"/>
            <w:gridSpan w:val="6"/>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ACCB3D6" w14:textId="77777777" w:rsidR="00564F4B" w:rsidRPr="00E55688" w:rsidRDefault="00564F4B" w:rsidP="009A1704">
            <w:pPr>
              <w:jc w:val="center"/>
              <w:rPr>
                <w:rFonts w:ascii="Lexend" w:hAnsi="Lexend"/>
                <w:color w:val="000000"/>
                <w:sz w:val="22"/>
                <w:szCs w:val="22"/>
              </w:rPr>
            </w:pPr>
            <w:proofErr w:type="spellStart"/>
            <w:r w:rsidRPr="00E55688">
              <w:rPr>
                <w:rFonts w:ascii="Lexend" w:hAnsi="Lexend"/>
                <w:color w:val="000000"/>
                <w:sz w:val="22"/>
                <w:szCs w:val="22"/>
              </w:rPr>
              <w:t>Gyrset</w:t>
            </w:r>
            <w:proofErr w:type="spellEnd"/>
            <w:r w:rsidRPr="00E55688">
              <w:rPr>
                <w:rFonts w:ascii="Lexend" w:hAnsi="Lexend"/>
                <w:color w:val="000000"/>
                <w:sz w:val="22"/>
                <w:szCs w:val="22"/>
              </w:rPr>
              <w:t>=</w:t>
            </w:r>
            <w:proofErr w:type="spellStart"/>
            <w:r w:rsidRPr="00E55688">
              <w:rPr>
                <w:rFonts w:ascii="Lexend" w:hAnsi="Lexend"/>
                <w:color w:val="000000"/>
                <w:sz w:val="22"/>
                <w:szCs w:val="22"/>
              </w:rPr>
              <w:t>Gyrset</w:t>
            </w:r>
            <w:proofErr w:type="spellEnd"/>
            <w:r w:rsidRPr="00E55688">
              <w:rPr>
                <w:rFonts w:ascii="Lexend" w:hAnsi="Lexend"/>
                <w:color w:val="000000"/>
                <w:sz w:val="22"/>
                <w:szCs w:val="22"/>
              </w:rPr>
              <w:t xml:space="preserve"> Head comes </w:t>
            </w:r>
            <w:proofErr w:type="gramStart"/>
            <w:r w:rsidRPr="00E55688">
              <w:rPr>
                <w:rFonts w:ascii="Lexend" w:hAnsi="Lexend"/>
                <w:color w:val="000000"/>
                <w:sz w:val="22"/>
                <w:szCs w:val="22"/>
              </w:rPr>
              <w:t xml:space="preserve">down,   </w:t>
            </w:r>
            <w:proofErr w:type="gramEnd"/>
            <w:r w:rsidRPr="00E55688">
              <w:rPr>
                <w:rFonts w:ascii="Lexend" w:hAnsi="Lexend"/>
                <w:color w:val="000000"/>
                <w:sz w:val="22"/>
                <w:szCs w:val="22"/>
              </w:rPr>
              <w:t xml:space="preserve"> P=solvent prewet</w:t>
            </w:r>
          </w:p>
        </w:tc>
      </w:tr>
    </w:tbl>
    <w:p w14:paraId="68C0E324" w14:textId="77777777" w:rsidR="00564F4B" w:rsidRPr="00E55688" w:rsidRDefault="00564F4B" w:rsidP="00564F4B">
      <w:pPr>
        <w:pStyle w:val="Default"/>
        <w:ind w:left="1440"/>
        <w:rPr>
          <w:rFonts w:ascii="Lexend" w:hAnsi="Lexend" w:cs="Arial"/>
          <w:color w:val="auto"/>
        </w:rPr>
      </w:pPr>
    </w:p>
    <w:p w14:paraId="36DA8D29" w14:textId="77777777" w:rsidR="00D53375" w:rsidRPr="00E55688" w:rsidRDefault="00D53375" w:rsidP="00D53375">
      <w:pPr>
        <w:pStyle w:val="Default"/>
        <w:ind w:left="2160"/>
        <w:rPr>
          <w:rFonts w:ascii="Lexend" w:hAnsi="Lexend"/>
          <w:b/>
          <w:color w:val="auto"/>
        </w:rPr>
      </w:pPr>
    </w:p>
    <w:p w14:paraId="79663C4D" w14:textId="77777777" w:rsidR="001E4847" w:rsidRPr="00E55688" w:rsidRDefault="001E4847" w:rsidP="001E4847">
      <w:pPr>
        <w:pStyle w:val="Default"/>
        <w:ind w:left="1440"/>
        <w:rPr>
          <w:rFonts w:ascii="Lexend" w:hAnsi="Lexend"/>
          <w:b/>
          <w:color w:val="auto"/>
        </w:rPr>
      </w:pPr>
    </w:p>
    <w:p w14:paraId="62245114" w14:textId="77777777" w:rsidR="008D6C43" w:rsidRPr="00E55688" w:rsidRDefault="005603FB" w:rsidP="001E4847">
      <w:pPr>
        <w:pStyle w:val="Default"/>
        <w:ind w:left="720" w:firstLine="720"/>
        <w:rPr>
          <w:rFonts w:ascii="Lexend" w:hAnsi="Lexend"/>
          <w:color w:val="auto"/>
        </w:rPr>
      </w:pPr>
      <w:r w:rsidRPr="00E55688">
        <w:rPr>
          <w:rFonts w:ascii="Lexend" w:hAnsi="Lexend"/>
          <w:noProof/>
          <w:color w:val="auto"/>
        </w:rPr>
        <w:lastRenderedPageBreak/>
        <mc:AlternateContent>
          <mc:Choice Requires="wps">
            <w:drawing>
              <wp:anchor distT="0" distB="0" distL="114300" distR="114300" simplePos="0" relativeHeight="251669504" behindDoc="0" locked="0" layoutInCell="1" allowOverlap="1" wp14:anchorId="338B790B" wp14:editId="08AF7776">
                <wp:simplePos x="0" y="0"/>
                <wp:positionH relativeFrom="column">
                  <wp:posOffset>3665220</wp:posOffset>
                </wp:positionH>
                <wp:positionV relativeFrom="paragraph">
                  <wp:posOffset>342900</wp:posOffset>
                </wp:positionV>
                <wp:extent cx="1638300" cy="274320"/>
                <wp:effectExtent l="17145" t="9525" r="11430" b="1143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74320"/>
                        </a:xfrm>
                        <a:prstGeom prst="rect">
                          <a:avLst/>
                        </a:prstGeom>
                        <a:solidFill>
                          <a:srgbClr val="FFFFFF"/>
                        </a:solidFill>
                        <a:ln w="19050">
                          <a:solidFill>
                            <a:srgbClr val="FF0000"/>
                          </a:solidFill>
                          <a:miter lim="800000"/>
                          <a:headEnd/>
                          <a:tailEnd/>
                        </a:ln>
                      </wps:spPr>
                      <wps:txbx>
                        <w:txbxContent>
                          <w:p w14:paraId="6D4DAD6C" w14:textId="77777777" w:rsidR="006C5799" w:rsidRDefault="006C5799">
                            <w:r>
                              <w:t>4” wafer centering pins</w:t>
                            </w:r>
                          </w:p>
                          <w:p w14:paraId="5802F780" w14:textId="77777777" w:rsidR="006C5799" w:rsidRDefault="006C57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B790B" id="Rectangle 51" o:spid="_x0000_s1026" style="position:absolute;left:0;text-align:left;margin-left:288.6pt;margin-top:27pt;width:129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" strokecolor="red" strokeweight="1.5pt">
                <v:textbox>
                  <w:txbxContent>
                    <w:p w14:paraId="6D4DAD6C" w14:textId="77777777" w:rsidR="006C5799" w:rsidRDefault="006C5799">
                      <w:r>
                        <w:t>4” wafer centering pins</w:t>
                      </w:r>
                    </w:p>
                    <w:p w14:paraId="5802F780" w14:textId="77777777" w:rsidR="006C5799" w:rsidRDefault="006C5799"/>
                  </w:txbxContent>
                </v:textbox>
              </v:rect>
            </w:pict>
          </mc:Fallback>
        </mc:AlternateContent>
      </w:r>
      <w:r w:rsidRPr="00E55688">
        <w:rPr>
          <w:rFonts w:ascii="Lexend" w:hAnsi="Lexend"/>
          <w:noProof/>
          <w:color w:val="auto"/>
        </w:rPr>
        <mc:AlternateContent>
          <mc:Choice Requires="wps">
            <w:drawing>
              <wp:anchor distT="0" distB="0" distL="114300" distR="114300" simplePos="0" relativeHeight="251689984" behindDoc="0" locked="0" layoutInCell="1" allowOverlap="1" wp14:anchorId="4E86A2E3" wp14:editId="42AECD3A">
                <wp:simplePos x="0" y="0"/>
                <wp:positionH relativeFrom="column">
                  <wp:posOffset>3710940</wp:posOffset>
                </wp:positionH>
                <wp:positionV relativeFrom="paragraph">
                  <wp:posOffset>617220</wp:posOffset>
                </wp:positionV>
                <wp:extent cx="320040" cy="830580"/>
                <wp:effectExtent l="62865" t="17145" r="17145" b="38100"/>
                <wp:wrapNone/>
                <wp:docPr id="49" name="AutoShape 55" descr="pic of wafer alignement pi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8305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0C313B" id="_x0000_t32" coordsize="21600,21600" o:spt="32" o:oned="t" path="m,l21600,21600e" filled="f">
                <v:path arrowok="t" fillok="f" o:connecttype="none"/>
                <o:lock v:ext="edit" shapetype="t"/>
              </v:shapetype>
              <v:shape id="AutoShape 55" o:spid="_x0000_s1026" type="#_x0000_t32" alt="pic of wafer alignement pins" style="position:absolute;margin-left:292.2pt;margin-top:48.6pt;width:25.2pt;height:65.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84864" behindDoc="0" locked="0" layoutInCell="1" allowOverlap="1" wp14:anchorId="5CB2AAE0" wp14:editId="01A38179">
                <wp:simplePos x="0" y="0"/>
                <wp:positionH relativeFrom="column">
                  <wp:posOffset>3459480</wp:posOffset>
                </wp:positionH>
                <wp:positionV relativeFrom="paragraph">
                  <wp:posOffset>617220</wp:posOffset>
                </wp:positionV>
                <wp:extent cx="472440" cy="1424940"/>
                <wp:effectExtent l="59055" t="17145" r="11430" b="34290"/>
                <wp:wrapNone/>
                <wp:docPr id="48" name="AutoShape 54" descr="pic of bow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14249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93AF4" id="AutoShape 54" o:spid="_x0000_s1026" type="#_x0000_t32" alt="pic of bowl" style="position:absolute;margin-left:272.4pt;margin-top:48.6pt;width:37.2pt;height:112.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79744" behindDoc="0" locked="0" layoutInCell="1" allowOverlap="1" wp14:anchorId="67076CD8" wp14:editId="487D9322">
                <wp:simplePos x="0" y="0"/>
                <wp:positionH relativeFrom="column">
                  <wp:posOffset>2712720</wp:posOffset>
                </wp:positionH>
                <wp:positionV relativeFrom="paragraph">
                  <wp:posOffset>617220</wp:posOffset>
                </wp:positionV>
                <wp:extent cx="1158240" cy="1173480"/>
                <wp:effectExtent l="55245" t="17145" r="15240" b="57150"/>
                <wp:wrapNone/>
                <wp:docPr id="47" name="AutoShape 53" descr="pic of bow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11734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4398A" id="AutoShape 53" o:spid="_x0000_s1026" type="#_x0000_t32" alt="pic of bowl" style="position:absolute;margin-left:213.6pt;margin-top:48.6pt;width:91.2pt;height:92.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74624" behindDoc="0" locked="0" layoutInCell="1" allowOverlap="1" wp14:anchorId="29877145" wp14:editId="692B6CE2">
                <wp:simplePos x="0" y="0"/>
                <wp:positionH relativeFrom="column">
                  <wp:posOffset>3017520</wp:posOffset>
                </wp:positionH>
                <wp:positionV relativeFrom="paragraph">
                  <wp:posOffset>617220</wp:posOffset>
                </wp:positionV>
                <wp:extent cx="762000" cy="662940"/>
                <wp:effectExtent l="55245" t="17145" r="11430" b="53340"/>
                <wp:wrapNone/>
                <wp:docPr id="46" name="AutoShape 52" descr="pic of bow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6629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5CA83" id="AutoShape 52" o:spid="_x0000_s1026" type="#_x0000_t32" alt="pic of bowl" style="position:absolute;margin-left:237.6pt;margin-top:48.6pt;width:60pt;height:52.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64384" behindDoc="0" locked="0" layoutInCell="1" allowOverlap="1" wp14:anchorId="4BE865CF" wp14:editId="2254DD23">
                <wp:simplePos x="0" y="0"/>
                <wp:positionH relativeFrom="column">
                  <wp:posOffset>1264920</wp:posOffset>
                </wp:positionH>
                <wp:positionV relativeFrom="paragraph">
                  <wp:posOffset>2552700</wp:posOffset>
                </wp:positionV>
                <wp:extent cx="91440" cy="403860"/>
                <wp:effectExtent l="17145" t="9525" r="62865" b="34290"/>
                <wp:wrapNone/>
                <wp:docPr id="45" name="AutoShape 50" descr="pic of bow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4038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AFD35" id="AutoShape 50" o:spid="_x0000_s1026" type="#_x0000_t32" alt="pic of bowl" style="position:absolute;margin-left:99.6pt;margin-top:201pt;width:7.2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59264" behindDoc="0" locked="0" layoutInCell="1" allowOverlap="1" wp14:anchorId="024C1664" wp14:editId="3C039A8C">
                <wp:simplePos x="0" y="0"/>
                <wp:positionH relativeFrom="column">
                  <wp:posOffset>1021080</wp:posOffset>
                </wp:positionH>
                <wp:positionV relativeFrom="paragraph">
                  <wp:posOffset>2080260</wp:posOffset>
                </wp:positionV>
                <wp:extent cx="777240" cy="472440"/>
                <wp:effectExtent l="11430" t="13335" r="11430" b="9525"/>
                <wp:wrapNone/>
                <wp:docPr id="4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472440"/>
                        </a:xfrm>
                        <a:prstGeom prst="rect">
                          <a:avLst/>
                        </a:prstGeom>
                        <a:solidFill>
                          <a:srgbClr val="FFFFFF"/>
                        </a:solidFill>
                        <a:ln w="19050">
                          <a:solidFill>
                            <a:srgbClr val="FF0000"/>
                          </a:solidFill>
                          <a:miter lim="800000"/>
                          <a:headEnd/>
                          <a:tailEnd/>
                        </a:ln>
                      </wps:spPr>
                      <wps:txbx>
                        <w:txbxContent>
                          <w:p w14:paraId="4EDA4164" w14:textId="77777777" w:rsidR="006C5799" w:rsidRDefault="006C5799">
                            <w:r>
                              <w:t>Chamber deck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C1664" id="Rectangle 49" o:spid="_x0000_s1027" style="position:absolute;left:0;text-align:left;margin-left:80.4pt;margin-top:163.8pt;width:61.2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" strokecolor="red" strokeweight="1.5pt">
                <v:textbox>
                  <w:txbxContent>
                    <w:p w14:paraId="4EDA4164" w14:textId="77777777" w:rsidR="006C5799" w:rsidRDefault="006C5799">
                      <w:r>
                        <w:t>Chamber deck</w:t>
                      </w:r>
                    </w:p>
                  </w:txbxContent>
                </v:textbox>
              </v:rect>
            </w:pict>
          </mc:Fallback>
        </mc:AlternateContent>
      </w:r>
      <w:r w:rsidRPr="00E55688">
        <w:rPr>
          <w:rFonts w:ascii="Lexend" w:hAnsi="Lexend"/>
          <w:noProof/>
          <w:color w:val="auto"/>
        </w:rPr>
        <mc:AlternateContent>
          <mc:Choice Requires="wps">
            <w:drawing>
              <wp:anchor distT="0" distB="0" distL="114300" distR="114300" simplePos="0" relativeHeight="251654144" behindDoc="0" locked="0" layoutInCell="1" allowOverlap="1" wp14:anchorId="714CCABF" wp14:editId="1A2A0EA6">
                <wp:simplePos x="0" y="0"/>
                <wp:positionH relativeFrom="column">
                  <wp:posOffset>4770120</wp:posOffset>
                </wp:positionH>
                <wp:positionV relativeFrom="paragraph">
                  <wp:posOffset>1828800</wp:posOffset>
                </wp:positionV>
                <wp:extent cx="114300" cy="571500"/>
                <wp:effectExtent l="17145" t="28575" r="59055" b="9525"/>
                <wp:wrapNone/>
                <wp:docPr id="43" name="AutoShape 48" descr="pic of bowl&#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263AE" id="AutoShape 48" o:spid="_x0000_s1026" type="#_x0000_t32" alt="pic of bowl&#10;" style="position:absolute;margin-left:375.6pt;margin-top:2in;width:9pt;height:4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" strokecolor="red" strokeweight="1.5pt">
                <v:stroke endarrow="block"/>
              </v:shape>
            </w:pict>
          </mc:Fallback>
        </mc:AlternateContent>
      </w:r>
      <w:r w:rsidRPr="00E55688">
        <w:rPr>
          <w:rFonts w:ascii="Lexend" w:hAnsi="Lexend"/>
          <w:noProof/>
          <w:color w:val="auto"/>
        </w:rPr>
        <mc:AlternateContent>
          <mc:Choice Requires="wps">
            <w:drawing>
              <wp:anchor distT="0" distB="0" distL="114300" distR="114300" simplePos="0" relativeHeight="251649024" behindDoc="0" locked="0" layoutInCell="1" allowOverlap="1" wp14:anchorId="7EA884E2" wp14:editId="21FEBC5A">
                <wp:simplePos x="0" y="0"/>
                <wp:positionH relativeFrom="column">
                  <wp:posOffset>3832860</wp:posOffset>
                </wp:positionH>
                <wp:positionV relativeFrom="paragraph">
                  <wp:posOffset>2400300</wp:posOffset>
                </wp:positionV>
                <wp:extent cx="1424940" cy="632460"/>
                <wp:effectExtent l="13335" t="9525" r="9525" b="15240"/>
                <wp:wrapNone/>
                <wp:docPr id="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32460"/>
                        </a:xfrm>
                        <a:prstGeom prst="rect">
                          <a:avLst/>
                        </a:prstGeom>
                        <a:solidFill>
                          <a:srgbClr val="FFFFFF"/>
                        </a:solidFill>
                        <a:ln w="19050">
                          <a:solidFill>
                            <a:srgbClr val="FF0000"/>
                          </a:solidFill>
                          <a:miter lim="800000"/>
                          <a:headEnd/>
                          <a:tailEnd/>
                        </a:ln>
                      </wps:spPr>
                      <wps:txbx>
                        <w:txbxContent>
                          <w:p w14:paraId="228170F2" w14:textId="77777777" w:rsidR="006C5799" w:rsidRDefault="006C5799">
                            <w:r>
                              <w:t>Tall spin bowl ring is higher than the chamber deck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884E2" id="Rectangle 47" o:spid="_x0000_s1028" style="position:absolute;left:0;text-align:left;margin-left:301.8pt;margin-top:189pt;width:112.2pt;height:4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" strokecolor="red" strokeweight="1.5pt">
                <v:textbox>
                  <w:txbxContent>
                    <w:p w14:paraId="228170F2" w14:textId="77777777" w:rsidR="006C5799" w:rsidRDefault="006C5799">
                      <w:r>
                        <w:t>Tall spin bowl ring is higher than the chamber deck</w:t>
                      </w:r>
                    </w:p>
                  </w:txbxContent>
                </v:textbox>
              </v:rect>
            </w:pict>
          </mc:Fallback>
        </mc:AlternateContent>
      </w:r>
      <w:r w:rsidR="001E4847" w:rsidRPr="00E55688">
        <w:rPr>
          <w:rFonts w:ascii="Lexend" w:hAnsi="Lexend"/>
          <w:noProof/>
          <w:color w:val="auto"/>
        </w:rPr>
        <w:drawing>
          <wp:inline distT="0" distB="0" distL="0" distR="0" wp14:anchorId="448C920D" wp14:editId="09D68E54">
            <wp:extent cx="4418910" cy="3314700"/>
            <wp:effectExtent l="19050" t="0" r="690" b="0"/>
            <wp:docPr id="3" name="Picture 1" descr="sp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pin bowl"/>
                    <pic:cNvPicPr>
                      <a:picLocks noChangeAspect="1" noChangeArrowheads="1"/>
                    </pic:cNvPicPr>
                  </pic:nvPicPr>
                  <pic:blipFill>
                    <a:blip r:embed="rId10" cstate="print"/>
                    <a:srcRect/>
                    <a:stretch>
                      <a:fillRect/>
                    </a:stretch>
                  </pic:blipFill>
                  <pic:spPr bwMode="auto">
                    <a:xfrm>
                      <a:off x="0" y="0"/>
                      <a:ext cx="4418910" cy="3314700"/>
                    </a:xfrm>
                    <a:prstGeom prst="rect">
                      <a:avLst/>
                    </a:prstGeom>
                    <a:noFill/>
                    <a:ln w="9525">
                      <a:noFill/>
                      <a:miter lim="800000"/>
                      <a:headEnd/>
                      <a:tailEnd/>
                    </a:ln>
                  </pic:spPr>
                </pic:pic>
              </a:graphicData>
            </a:graphic>
          </wp:inline>
        </w:drawing>
      </w:r>
    </w:p>
    <w:p w14:paraId="264756E4" w14:textId="77777777" w:rsidR="008D6C43" w:rsidRPr="00E55688" w:rsidRDefault="008D6C43" w:rsidP="008D6C43">
      <w:pPr>
        <w:pStyle w:val="Default"/>
        <w:rPr>
          <w:rFonts w:ascii="Lexend" w:hAnsi="Lexend"/>
          <w:color w:val="auto"/>
        </w:rPr>
      </w:pPr>
    </w:p>
    <w:p w14:paraId="19DD2E84" w14:textId="77777777" w:rsidR="00F84403" w:rsidRPr="00E55688" w:rsidRDefault="00F8587C" w:rsidP="007E40D7">
      <w:pPr>
        <w:pStyle w:val="Default"/>
        <w:jc w:val="center"/>
        <w:rPr>
          <w:rFonts w:ascii="Lexend" w:hAnsi="Lexend"/>
          <w:b/>
          <w:color w:val="auto"/>
        </w:rPr>
      </w:pPr>
      <w:r w:rsidRPr="00E55688">
        <w:rPr>
          <w:rFonts w:ascii="Lexend" w:hAnsi="Lexend"/>
          <w:b/>
          <w:color w:val="auto"/>
        </w:rPr>
        <w:t>Standard Coating Mode</w:t>
      </w:r>
    </w:p>
    <w:p w14:paraId="554E2E95" w14:textId="77777777" w:rsidR="00F84403" w:rsidRPr="00E55688" w:rsidRDefault="00F84403" w:rsidP="00574F18">
      <w:pPr>
        <w:pStyle w:val="Default"/>
        <w:ind w:left="2160"/>
        <w:rPr>
          <w:rFonts w:ascii="Lexend" w:hAnsi="Lexend"/>
          <w:b/>
          <w:color w:val="auto"/>
        </w:rPr>
      </w:pPr>
    </w:p>
    <w:p w14:paraId="0AA29179" w14:textId="77777777" w:rsidR="00867357" w:rsidRPr="00E55688" w:rsidRDefault="00867357" w:rsidP="008765C3">
      <w:pPr>
        <w:pStyle w:val="ListParagraph"/>
        <w:widowControl w:val="0"/>
        <w:autoSpaceDE w:val="0"/>
        <w:autoSpaceDN w:val="0"/>
        <w:adjustRightInd w:val="0"/>
        <w:ind w:left="1440" w:hanging="720"/>
        <w:contextualSpacing w:val="0"/>
        <w:rPr>
          <w:rFonts w:ascii="Lexend" w:hAnsi="Lexend"/>
          <w:vanish/>
        </w:rPr>
      </w:pPr>
    </w:p>
    <w:p w14:paraId="19B39611" w14:textId="77777777" w:rsidR="00867357" w:rsidRPr="00E55688" w:rsidRDefault="00867357" w:rsidP="008765C3">
      <w:pPr>
        <w:pStyle w:val="ListParagraph"/>
        <w:widowControl w:val="0"/>
        <w:numPr>
          <w:ilvl w:val="1"/>
          <w:numId w:val="7"/>
        </w:numPr>
        <w:autoSpaceDE w:val="0"/>
        <w:autoSpaceDN w:val="0"/>
        <w:adjustRightInd w:val="0"/>
        <w:ind w:left="2880" w:hanging="720"/>
        <w:contextualSpacing w:val="0"/>
        <w:rPr>
          <w:rFonts w:ascii="Lexend" w:hAnsi="Lexend"/>
          <w:vanish/>
        </w:rPr>
      </w:pPr>
    </w:p>
    <w:p w14:paraId="1990CC1E" w14:textId="77777777" w:rsidR="00867357" w:rsidRPr="00E55688" w:rsidRDefault="00867357" w:rsidP="008765C3">
      <w:pPr>
        <w:pStyle w:val="ListParagraph"/>
        <w:widowControl w:val="0"/>
        <w:numPr>
          <w:ilvl w:val="1"/>
          <w:numId w:val="7"/>
        </w:numPr>
        <w:autoSpaceDE w:val="0"/>
        <w:autoSpaceDN w:val="0"/>
        <w:adjustRightInd w:val="0"/>
        <w:ind w:left="2880" w:hanging="720"/>
        <w:contextualSpacing w:val="0"/>
        <w:rPr>
          <w:rFonts w:ascii="Lexend" w:hAnsi="Lexend"/>
          <w:vanish/>
        </w:rPr>
      </w:pPr>
    </w:p>
    <w:p w14:paraId="2A2C94E5" w14:textId="6310707D" w:rsidR="00390FA8" w:rsidRDefault="0020143C" w:rsidP="008765C3">
      <w:pPr>
        <w:pStyle w:val="Default"/>
        <w:numPr>
          <w:ilvl w:val="1"/>
          <w:numId w:val="35"/>
        </w:numPr>
        <w:ind w:left="2880" w:hanging="720"/>
        <w:rPr>
          <w:rFonts w:ascii="Lexend" w:hAnsi="Lexend"/>
          <w:color w:val="auto"/>
        </w:rPr>
      </w:pPr>
      <w:r w:rsidRPr="00E55688">
        <w:rPr>
          <w:rFonts w:ascii="Lexend" w:hAnsi="Lexend"/>
          <w:color w:val="auto"/>
        </w:rPr>
        <w:t xml:space="preserve">The picture above shows the standard bowl setup </w:t>
      </w:r>
      <w:r w:rsidR="007E40D7" w:rsidRPr="00E55688">
        <w:rPr>
          <w:rFonts w:ascii="Lexend" w:hAnsi="Lexend"/>
          <w:color w:val="auto"/>
        </w:rPr>
        <w:t xml:space="preserve">using the </w:t>
      </w:r>
      <w:proofErr w:type="gramStart"/>
      <w:r w:rsidR="007E40D7" w:rsidRPr="00E55688">
        <w:rPr>
          <w:rFonts w:ascii="Lexend" w:hAnsi="Lexend"/>
          <w:color w:val="auto"/>
        </w:rPr>
        <w:t>Tall</w:t>
      </w:r>
      <w:proofErr w:type="gramEnd"/>
      <w:r w:rsidR="007E40D7" w:rsidRPr="00E55688">
        <w:rPr>
          <w:rFonts w:ascii="Lexend" w:hAnsi="Lexend"/>
          <w:color w:val="auto"/>
        </w:rPr>
        <w:t xml:space="preserve"> spin bowl ring </w:t>
      </w:r>
      <w:r w:rsidRPr="00E55688">
        <w:rPr>
          <w:rFonts w:ascii="Lexend" w:hAnsi="Lexend"/>
          <w:color w:val="auto"/>
        </w:rPr>
        <w:t>for standard photoresist thicknesse</w:t>
      </w:r>
      <w:r w:rsidR="00DF314A" w:rsidRPr="00E55688">
        <w:rPr>
          <w:rFonts w:ascii="Lexend" w:hAnsi="Lexend"/>
          <w:color w:val="auto"/>
        </w:rPr>
        <w:t>s and will be used most often.</w:t>
      </w:r>
      <w:r w:rsidR="00E35C3F" w:rsidRPr="00E55688">
        <w:rPr>
          <w:rFonts w:ascii="Lexend" w:hAnsi="Lexend"/>
          <w:color w:val="auto"/>
        </w:rPr>
        <w:t xml:space="preserve">  </w:t>
      </w:r>
    </w:p>
    <w:p w14:paraId="570714FB" w14:textId="77777777" w:rsidR="00EB4D07" w:rsidRPr="00E55688" w:rsidRDefault="00EB4D07" w:rsidP="00EB4D07">
      <w:pPr>
        <w:pStyle w:val="Default"/>
        <w:ind w:left="2880"/>
        <w:rPr>
          <w:rFonts w:ascii="Lexend" w:hAnsi="Lexend"/>
          <w:color w:val="auto"/>
        </w:rPr>
      </w:pPr>
    </w:p>
    <w:p w14:paraId="0B58DF00" w14:textId="778B25C5" w:rsidR="00693307" w:rsidRPr="00E55688" w:rsidRDefault="00877291" w:rsidP="008F5BCC">
      <w:pPr>
        <w:pStyle w:val="Default"/>
        <w:keepNext/>
        <w:ind w:firstLine="1620"/>
        <w:rPr>
          <w:rFonts w:ascii="Lexend" w:hAnsi="Lexend"/>
        </w:rPr>
      </w:pPr>
      <w:r w:rsidRPr="00877291">
        <w:rPr>
          <w:rFonts w:ascii="Lexend" w:hAnsi="Lexend"/>
          <w:noProof/>
        </w:rPr>
        <w:drawing>
          <wp:inline distT="0" distB="0" distL="0" distR="0" wp14:anchorId="3034DDE5" wp14:editId="31A948BF">
            <wp:extent cx="4134427" cy="2981741"/>
            <wp:effectExtent l="0" t="0" r="0" b="9525"/>
            <wp:docPr id="1368194483" name="Picture 1" descr="A yellow circle with a whit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4483" name="Picture 1" descr="A yellow circle with a white arrow"/>
                    <pic:cNvPicPr/>
                  </pic:nvPicPr>
                  <pic:blipFill>
                    <a:blip r:embed="rId11"/>
                    <a:stretch>
                      <a:fillRect/>
                    </a:stretch>
                  </pic:blipFill>
                  <pic:spPr>
                    <a:xfrm>
                      <a:off x="0" y="0"/>
                      <a:ext cx="4134427" cy="2981741"/>
                    </a:xfrm>
                    <a:prstGeom prst="rect">
                      <a:avLst/>
                    </a:prstGeom>
                  </pic:spPr>
                </pic:pic>
              </a:graphicData>
            </a:graphic>
          </wp:inline>
        </w:drawing>
      </w:r>
    </w:p>
    <w:p w14:paraId="6B6FB340" w14:textId="7CCB2AF5" w:rsidR="0041567F" w:rsidRPr="00E55688" w:rsidRDefault="0041567F" w:rsidP="00E9782C">
      <w:pPr>
        <w:pStyle w:val="Default"/>
        <w:ind w:left="720" w:firstLine="720"/>
        <w:rPr>
          <w:rFonts w:ascii="Lexend" w:hAnsi="Lexend" w:cs="Arial"/>
          <w:b/>
          <w:color w:val="FF0000"/>
        </w:rPr>
      </w:pPr>
    </w:p>
    <w:p w14:paraId="373C9D8E" w14:textId="670F936D" w:rsidR="00D24E69" w:rsidRPr="00E55688" w:rsidRDefault="00E35C3F" w:rsidP="008F5BCC">
      <w:pPr>
        <w:pStyle w:val="Default"/>
        <w:jc w:val="center"/>
        <w:rPr>
          <w:rFonts w:ascii="Lexend" w:hAnsi="Lexend" w:cs="Arial"/>
          <w:b/>
          <w:color w:val="auto"/>
        </w:rPr>
      </w:pPr>
      <w:proofErr w:type="spellStart"/>
      <w:r w:rsidRPr="00E55688">
        <w:rPr>
          <w:rFonts w:ascii="Lexend" w:hAnsi="Lexend"/>
          <w:b/>
          <w:color w:val="auto"/>
        </w:rPr>
        <w:t>Gyrset</w:t>
      </w:r>
      <w:proofErr w:type="spellEnd"/>
      <w:r w:rsidRPr="00E55688">
        <w:rPr>
          <w:rFonts w:ascii="Lexend" w:hAnsi="Lexend"/>
          <w:b/>
          <w:color w:val="auto"/>
        </w:rPr>
        <w:t xml:space="preserve"> </w:t>
      </w:r>
      <w:r w:rsidR="00EB4D07">
        <w:rPr>
          <w:rFonts w:ascii="Lexend" w:hAnsi="Lexend"/>
          <w:b/>
          <w:color w:val="auto"/>
        </w:rPr>
        <w:t>m</w:t>
      </w:r>
      <w:r w:rsidRPr="00E55688">
        <w:rPr>
          <w:rFonts w:ascii="Lexend" w:hAnsi="Lexend"/>
          <w:b/>
          <w:color w:val="auto"/>
        </w:rPr>
        <w:t>ode</w:t>
      </w:r>
      <w:r w:rsidR="00EB4D07">
        <w:rPr>
          <w:rFonts w:ascii="Lexend" w:hAnsi="Lexend"/>
          <w:b/>
          <w:color w:val="auto"/>
        </w:rPr>
        <w:t xml:space="preserve"> ring </w:t>
      </w:r>
      <w:r w:rsidR="00877291">
        <w:rPr>
          <w:rFonts w:ascii="Lexend" w:hAnsi="Lexend"/>
          <w:b/>
          <w:color w:val="auto"/>
        </w:rPr>
        <w:t>installed, 2 surfaces are flat</w:t>
      </w:r>
    </w:p>
    <w:p w14:paraId="2B751B71" w14:textId="77777777" w:rsidR="00D24E69" w:rsidRPr="00E55688" w:rsidRDefault="00556DFC" w:rsidP="00D24E69">
      <w:pPr>
        <w:pStyle w:val="Default"/>
        <w:ind w:left="3600" w:firstLine="720"/>
        <w:rPr>
          <w:rFonts w:ascii="Lexend" w:hAnsi="Lexend" w:cs="Arial"/>
          <w:b/>
          <w:color w:val="000000" w:themeColor="text1"/>
        </w:rPr>
      </w:pPr>
      <w:r w:rsidRPr="00E55688">
        <w:rPr>
          <w:rFonts w:ascii="Lexend" w:hAnsi="Lexend" w:cs="Arial"/>
          <w:b/>
          <w:color w:val="000000" w:themeColor="text1"/>
        </w:rPr>
        <w:tab/>
      </w:r>
    </w:p>
    <w:p w14:paraId="46AA8322" w14:textId="77777777" w:rsidR="000E5570" w:rsidRPr="00E55688" w:rsidRDefault="000E5570" w:rsidP="009B70E2">
      <w:pPr>
        <w:pStyle w:val="Default"/>
        <w:ind w:left="360"/>
        <w:rPr>
          <w:rFonts w:ascii="Lexend" w:hAnsi="Lexend" w:cs="Arial"/>
          <w:color w:val="000000" w:themeColor="text1"/>
        </w:rPr>
      </w:pPr>
    </w:p>
    <w:p w14:paraId="16759B53" w14:textId="78CE51DE" w:rsidR="0020143C" w:rsidRPr="00E55688" w:rsidRDefault="0020143C" w:rsidP="008765C3">
      <w:pPr>
        <w:pStyle w:val="Default"/>
        <w:numPr>
          <w:ilvl w:val="1"/>
          <w:numId w:val="35"/>
        </w:numPr>
        <w:ind w:left="1440" w:hanging="720"/>
        <w:rPr>
          <w:rFonts w:ascii="Lexend" w:hAnsi="Lexend"/>
          <w:color w:val="auto"/>
        </w:rPr>
      </w:pPr>
      <w:r w:rsidRPr="00E55688">
        <w:rPr>
          <w:rFonts w:ascii="Lexend" w:hAnsi="Lexend"/>
          <w:color w:val="auto"/>
        </w:rPr>
        <w:t xml:space="preserve">The bowl setup above is for </w:t>
      </w:r>
      <w:proofErr w:type="spellStart"/>
      <w:r w:rsidR="00396F0C" w:rsidRPr="00E55688">
        <w:rPr>
          <w:rFonts w:ascii="Lexend" w:hAnsi="Lexend"/>
          <w:color w:val="auto"/>
        </w:rPr>
        <w:t>Gyrset</w:t>
      </w:r>
      <w:proofErr w:type="spellEnd"/>
      <w:r w:rsidR="00396F0C" w:rsidRPr="00E55688">
        <w:rPr>
          <w:rFonts w:ascii="Lexend" w:hAnsi="Lexend"/>
          <w:color w:val="auto"/>
        </w:rPr>
        <w:t xml:space="preserve"> mode. </w:t>
      </w:r>
      <w:r w:rsidRPr="00E55688">
        <w:rPr>
          <w:rFonts w:ascii="Lexend" w:hAnsi="Lexend"/>
          <w:color w:val="auto"/>
        </w:rPr>
        <w:t xml:space="preserve"> </w:t>
      </w:r>
      <w:r w:rsidR="00396F0C" w:rsidRPr="00E55688">
        <w:rPr>
          <w:rFonts w:ascii="Lexend" w:hAnsi="Lexend"/>
          <w:color w:val="auto"/>
        </w:rPr>
        <w:t>Notice the upper bowl ring is shorter and flush with the main chamber platform</w:t>
      </w:r>
      <w:r w:rsidRPr="00E55688">
        <w:rPr>
          <w:rFonts w:ascii="Lexend" w:hAnsi="Lexend"/>
          <w:color w:val="auto"/>
        </w:rPr>
        <w:t xml:space="preserve"> short bowl ring.  The shorter bowl ring allows the “Gyrset” head to come down during processing.  </w:t>
      </w:r>
    </w:p>
    <w:p w14:paraId="5E48FDF3" w14:textId="77777777" w:rsidR="007E40D7" w:rsidRPr="00E55688" w:rsidRDefault="007E40D7" w:rsidP="008765C3">
      <w:pPr>
        <w:pStyle w:val="Default"/>
        <w:ind w:left="1440" w:hanging="720"/>
        <w:rPr>
          <w:rFonts w:ascii="Lexend" w:hAnsi="Lexend" w:cs="Arial"/>
          <w:color w:val="0070C0"/>
        </w:rPr>
      </w:pPr>
    </w:p>
    <w:p w14:paraId="31434BC3" w14:textId="77777777" w:rsidR="008759E7" w:rsidRPr="00E55688" w:rsidRDefault="008759E7" w:rsidP="008765C3">
      <w:pPr>
        <w:pStyle w:val="Default"/>
        <w:numPr>
          <w:ilvl w:val="1"/>
          <w:numId w:val="35"/>
        </w:numPr>
        <w:ind w:left="1440" w:hanging="720"/>
        <w:rPr>
          <w:rFonts w:ascii="Lexend" w:hAnsi="Lexend" w:cs="Arial"/>
          <w:color w:val="auto"/>
        </w:rPr>
      </w:pPr>
      <w:r w:rsidRPr="00E55688">
        <w:rPr>
          <w:rFonts w:ascii="Lexend" w:hAnsi="Lexend" w:cs="Arial"/>
          <w:color w:val="auto"/>
        </w:rPr>
        <w:t xml:space="preserve">If the ring must be changed for your setup, the ring presently installed must be cleaned by YOU!  Place a clean wipe under the </w:t>
      </w:r>
      <w:r w:rsidR="00D95C8F" w:rsidRPr="00E55688">
        <w:rPr>
          <w:rFonts w:ascii="Lexend" w:hAnsi="Lexend" w:cs="Arial"/>
          <w:color w:val="auto"/>
        </w:rPr>
        <w:t>ring (just in case it drips) while</w:t>
      </w:r>
      <w:r w:rsidRPr="00E55688">
        <w:rPr>
          <w:rFonts w:ascii="Lexend" w:hAnsi="Lexend" w:cs="Arial"/>
          <w:color w:val="auto"/>
        </w:rPr>
        <w:t xml:space="preserve"> </w:t>
      </w:r>
      <w:r w:rsidR="00D95C8F" w:rsidRPr="00E55688">
        <w:rPr>
          <w:rFonts w:ascii="Lexend" w:hAnsi="Lexend" w:cs="Arial"/>
          <w:color w:val="auto"/>
        </w:rPr>
        <w:t>removing</w:t>
      </w:r>
      <w:r w:rsidRPr="00E55688">
        <w:rPr>
          <w:rFonts w:ascii="Lexend" w:hAnsi="Lexend" w:cs="Arial"/>
          <w:color w:val="auto"/>
        </w:rPr>
        <w:t xml:space="preserve"> it from the tool.  Use the </w:t>
      </w:r>
      <w:proofErr w:type="gramStart"/>
      <w:r w:rsidRPr="00E55688">
        <w:rPr>
          <w:rFonts w:ascii="Lexend" w:hAnsi="Lexend" w:cs="Arial"/>
          <w:color w:val="auto"/>
        </w:rPr>
        <w:t>work space</w:t>
      </w:r>
      <w:proofErr w:type="gramEnd"/>
      <w:r w:rsidRPr="00E55688">
        <w:rPr>
          <w:rFonts w:ascii="Lexend" w:hAnsi="Lexend" w:cs="Arial"/>
          <w:color w:val="auto"/>
        </w:rPr>
        <w:t xml:space="preserve"> </w:t>
      </w:r>
      <w:proofErr w:type="gramStart"/>
      <w:r w:rsidRPr="00E55688">
        <w:rPr>
          <w:rFonts w:ascii="Lexend" w:hAnsi="Lexend" w:cs="Arial"/>
          <w:color w:val="auto"/>
        </w:rPr>
        <w:t>in</w:t>
      </w:r>
      <w:proofErr w:type="gramEnd"/>
      <w:r w:rsidRPr="00E55688">
        <w:rPr>
          <w:rFonts w:ascii="Lexend" w:hAnsi="Lexend" w:cs="Arial"/>
          <w:color w:val="auto"/>
        </w:rPr>
        <w:t xml:space="preserve"> the left side of the wet bench near the Laurell Spinner, not the right side near the hotplates.  Clean the ring using a liberal amount of acetone and </w:t>
      </w:r>
      <w:proofErr w:type="gramStart"/>
      <w:r w:rsidRPr="00E55688">
        <w:rPr>
          <w:rFonts w:ascii="Lexend" w:hAnsi="Lexend" w:cs="Arial"/>
          <w:color w:val="auto"/>
        </w:rPr>
        <w:t>wipes</w:t>
      </w:r>
      <w:proofErr w:type="gramEnd"/>
      <w:r w:rsidRPr="00E55688">
        <w:rPr>
          <w:rFonts w:ascii="Lexend" w:hAnsi="Lexend" w:cs="Arial"/>
          <w:color w:val="auto"/>
        </w:rPr>
        <w:t>.   When the ring is clean</w:t>
      </w:r>
      <w:r w:rsidR="00D95C8F" w:rsidRPr="00E55688">
        <w:rPr>
          <w:rFonts w:ascii="Lexend" w:hAnsi="Lexend" w:cs="Arial"/>
          <w:color w:val="auto"/>
        </w:rPr>
        <w:t>,</w:t>
      </w:r>
      <w:r w:rsidRPr="00E55688">
        <w:rPr>
          <w:rFonts w:ascii="Lexend" w:hAnsi="Lexend" w:cs="Arial"/>
          <w:color w:val="auto"/>
        </w:rPr>
        <w:t xml:space="preserve"> place it on the white tray on the chrome rack.  It should look like this!</w:t>
      </w:r>
    </w:p>
    <w:p w14:paraId="7DBE54AC" w14:textId="77777777" w:rsidR="008759E7" w:rsidRPr="00E55688" w:rsidRDefault="008759E7" w:rsidP="008765C3">
      <w:pPr>
        <w:pStyle w:val="Default"/>
        <w:ind w:left="2880" w:hanging="720"/>
        <w:rPr>
          <w:rFonts w:ascii="Lexend" w:hAnsi="Lexend" w:cs="Arial"/>
          <w:color w:val="0070C0"/>
        </w:rPr>
      </w:pPr>
      <w:r w:rsidRPr="00E55688">
        <w:rPr>
          <w:rFonts w:ascii="Lexend" w:hAnsi="Lexend" w:cs="Arial"/>
          <w:noProof/>
          <w:color w:val="000000" w:themeColor="text1"/>
        </w:rPr>
        <w:drawing>
          <wp:inline distT="0" distB="0" distL="0" distR="0" wp14:anchorId="028D00EE" wp14:editId="6242062D">
            <wp:extent cx="2781300" cy="2085975"/>
            <wp:effectExtent l="0" t="0" r="0" b="9525"/>
            <wp:docPr id="5" name="Picture 5" descr="sp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in 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277" cy="2087458"/>
                    </a:xfrm>
                    <a:prstGeom prst="rect">
                      <a:avLst/>
                    </a:prstGeom>
                    <a:noFill/>
                    <a:ln>
                      <a:noFill/>
                    </a:ln>
                  </pic:spPr>
                </pic:pic>
              </a:graphicData>
            </a:graphic>
          </wp:inline>
        </w:drawing>
      </w:r>
    </w:p>
    <w:p w14:paraId="09C34CB7" w14:textId="77777777" w:rsidR="008759E7" w:rsidRPr="00E55688" w:rsidRDefault="008759E7" w:rsidP="008765C3">
      <w:pPr>
        <w:pStyle w:val="ListParagraph"/>
        <w:ind w:left="2880" w:hanging="720"/>
        <w:rPr>
          <w:rFonts w:ascii="Lexend" w:hAnsi="Lexend" w:cs="Arial"/>
          <w:b/>
          <w:color w:val="0070C0"/>
        </w:rPr>
      </w:pPr>
    </w:p>
    <w:p w14:paraId="2462B045" w14:textId="77777777" w:rsidR="00520391" w:rsidRPr="00E55688" w:rsidRDefault="00520391" w:rsidP="008765C3">
      <w:pPr>
        <w:pStyle w:val="Default"/>
        <w:numPr>
          <w:ilvl w:val="1"/>
          <w:numId w:val="35"/>
        </w:numPr>
        <w:ind w:left="1440" w:hanging="720"/>
        <w:rPr>
          <w:rFonts w:ascii="Lexend" w:hAnsi="Lexend" w:cs="Arial"/>
          <w:color w:val="auto"/>
        </w:rPr>
      </w:pPr>
      <w:r w:rsidRPr="00E55688">
        <w:rPr>
          <w:rFonts w:ascii="Lexend" w:hAnsi="Lexend" w:cs="Arial"/>
          <w:b/>
          <w:color w:val="auto"/>
        </w:rPr>
        <w:t>A Note about bowl cleanliness:</w:t>
      </w:r>
      <w:r w:rsidRPr="00E55688">
        <w:rPr>
          <w:rFonts w:ascii="Lexend" w:hAnsi="Lexend" w:cs="Arial"/>
          <w:color w:val="auto"/>
        </w:rPr>
        <w:t xml:space="preserve">  The “</w:t>
      </w:r>
      <w:r w:rsidR="00055BC9" w:rsidRPr="00E55688">
        <w:rPr>
          <w:rFonts w:ascii="Lexend" w:hAnsi="Lexend" w:cs="Arial"/>
          <w:color w:val="auto"/>
        </w:rPr>
        <w:t>bowl clean</w:t>
      </w:r>
      <w:r w:rsidRPr="00E55688">
        <w:rPr>
          <w:rFonts w:ascii="Lexend" w:hAnsi="Lexend" w:cs="Arial"/>
          <w:color w:val="auto"/>
        </w:rPr>
        <w:t xml:space="preserve">” recipe will be run at the end of each use.  This recipe will leave a significant amount of photoresist on the lower bowl and the lower ring.  It will also leave a smaller amount of </w:t>
      </w:r>
      <w:proofErr w:type="gramStart"/>
      <w:r w:rsidRPr="00E55688">
        <w:rPr>
          <w:rFonts w:ascii="Lexend" w:hAnsi="Lexend" w:cs="Arial"/>
          <w:color w:val="auto"/>
        </w:rPr>
        <w:t>photoresist</w:t>
      </w:r>
      <w:proofErr w:type="gramEnd"/>
      <w:r w:rsidRPr="00E55688">
        <w:rPr>
          <w:rFonts w:ascii="Lexend" w:hAnsi="Lexend" w:cs="Arial"/>
          <w:color w:val="auto"/>
        </w:rPr>
        <w:t xml:space="preserve"> on the upper ring, this is OK.  See the 2 pics below.</w:t>
      </w:r>
    </w:p>
    <w:p w14:paraId="79110BD9" w14:textId="77777777" w:rsidR="004909E2" w:rsidRPr="00E55688" w:rsidRDefault="00520391" w:rsidP="008765C3">
      <w:pPr>
        <w:pStyle w:val="Default"/>
        <w:ind w:left="2880" w:hanging="720"/>
        <w:rPr>
          <w:rFonts w:ascii="Lexend" w:hAnsi="Lexend" w:cs="Arial"/>
          <w:color w:val="0070C0"/>
        </w:rPr>
      </w:pPr>
      <w:r w:rsidRPr="00E55688">
        <w:rPr>
          <w:rFonts w:ascii="Lexend" w:hAnsi="Lexend"/>
          <w:noProof/>
        </w:rPr>
        <w:drawing>
          <wp:inline distT="0" distB="0" distL="0" distR="0" wp14:anchorId="44062932" wp14:editId="7D6E00D3">
            <wp:extent cx="3108960" cy="2257321"/>
            <wp:effectExtent l="0" t="0" r="0" b="0"/>
            <wp:docPr id="51" name="Picture 51" descr="sp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in ring"/>
                    <pic:cNvPicPr/>
                  </pic:nvPicPr>
                  <pic:blipFill>
                    <a:blip r:embed="rId13"/>
                    <a:stretch>
                      <a:fillRect/>
                    </a:stretch>
                  </pic:blipFill>
                  <pic:spPr>
                    <a:xfrm>
                      <a:off x="0" y="0"/>
                      <a:ext cx="3114014" cy="2260990"/>
                    </a:xfrm>
                    <a:prstGeom prst="rect">
                      <a:avLst/>
                    </a:prstGeom>
                  </pic:spPr>
                </pic:pic>
              </a:graphicData>
            </a:graphic>
          </wp:inline>
        </w:drawing>
      </w:r>
    </w:p>
    <w:p w14:paraId="1E007A4C" w14:textId="77777777" w:rsidR="004909E2" w:rsidRPr="00E55688" w:rsidRDefault="004909E2" w:rsidP="004909E2">
      <w:pPr>
        <w:pStyle w:val="Default"/>
        <w:ind w:left="1440"/>
        <w:rPr>
          <w:rFonts w:ascii="Lexend" w:hAnsi="Lexend" w:cs="Arial"/>
          <w:color w:val="auto"/>
        </w:rPr>
      </w:pPr>
      <w:r w:rsidRPr="00E55688">
        <w:rPr>
          <w:rFonts w:ascii="Lexend" w:hAnsi="Lexend" w:cs="Arial"/>
          <w:color w:val="auto"/>
        </w:rPr>
        <w:t xml:space="preserve">Pre </w:t>
      </w:r>
      <w:r w:rsidR="003214B9" w:rsidRPr="00E55688">
        <w:rPr>
          <w:rFonts w:ascii="Lexend" w:hAnsi="Lexend" w:cs="Arial"/>
          <w:color w:val="auto"/>
        </w:rPr>
        <w:t>“</w:t>
      </w:r>
      <w:r w:rsidRPr="00E55688">
        <w:rPr>
          <w:rFonts w:ascii="Lexend" w:hAnsi="Lexend" w:cs="Arial"/>
          <w:color w:val="auto"/>
        </w:rPr>
        <w:t>bowl rinse</w:t>
      </w:r>
      <w:r w:rsidR="003214B9" w:rsidRPr="00E55688">
        <w:rPr>
          <w:rFonts w:ascii="Lexend" w:hAnsi="Lexend" w:cs="Arial"/>
          <w:color w:val="auto"/>
        </w:rPr>
        <w:t>”</w:t>
      </w:r>
      <w:r w:rsidRPr="00E55688">
        <w:rPr>
          <w:rFonts w:ascii="Lexend" w:hAnsi="Lexend" w:cs="Arial"/>
          <w:color w:val="auto"/>
        </w:rPr>
        <w:t xml:space="preserve"> recipe</w:t>
      </w:r>
    </w:p>
    <w:p w14:paraId="13606FD5" w14:textId="77777777" w:rsidR="00520391" w:rsidRPr="00E55688" w:rsidRDefault="00520391" w:rsidP="004909E2">
      <w:pPr>
        <w:pStyle w:val="Default"/>
        <w:ind w:left="1440"/>
        <w:rPr>
          <w:rFonts w:ascii="Lexend" w:hAnsi="Lexend" w:cs="Arial"/>
          <w:color w:val="0070C0"/>
        </w:rPr>
      </w:pPr>
      <w:r w:rsidRPr="00E55688">
        <w:rPr>
          <w:rFonts w:ascii="Lexend" w:hAnsi="Lexend"/>
          <w:noProof/>
        </w:rPr>
        <w:lastRenderedPageBreak/>
        <w:drawing>
          <wp:inline distT="0" distB="0" distL="0" distR="0" wp14:anchorId="04DB072D" wp14:editId="4D3189F9">
            <wp:extent cx="3108960" cy="2367594"/>
            <wp:effectExtent l="0" t="0" r="0" b="0"/>
            <wp:docPr id="52" name="Picture 52" descr="sp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pin ring"/>
                    <pic:cNvPicPr/>
                  </pic:nvPicPr>
                  <pic:blipFill>
                    <a:blip r:embed="rId14"/>
                    <a:stretch>
                      <a:fillRect/>
                    </a:stretch>
                  </pic:blipFill>
                  <pic:spPr>
                    <a:xfrm>
                      <a:off x="0" y="0"/>
                      <a:ext cx="3110690" cy="2368912"/>
                    </a:xfrm>
                    <a:prstGeom prst="rect">
                      <a:avLst/>
                    </a:prstGeom>
                  </pic:spPr>
                </pic:pic>
              </a:graphicData>
            </a:graphic>
          </wp:inline>
        </w:drawing>
      </w:r>
    </w:p>
    <w:p w14:paraId="75AEF706" w14:textId="77777777" w:rsidR="00520391" w:rsidRPr="00E55688" w:rsidRDefault="00520391" w:rsidP="00520391">
      <w:pPr>
        <w:pStyle w:val="Default"/>
        <w:ind w:left="360"/>
        <w:rPr>
          <w:rFonts w:ascii="Lexend" w:hAnsi="Lexend" w:cs="Arial"/>
          <w:color w:val="auto"/>
        </w:rPr>
      </w:pPr>
      <w:r w:rsidRPr="00E55688">
        <w:rPr>
          <w:rFonts w:ascii="Lexend" w:hAnsi="Lexend" w:cs="Arial"/>
          <w:color w:val="0070C0"/>
        </w:rPr>
        <w:tab/>
      </w:r>
      <w:r w:rsidRPr="00E55688">
        <w:rPr>
          <w:rFonts w:ascii="Lexend" w:hAnsi="Lexend" w:cs="Arial"/>
          <w:color w:val="0070C0"/>
        </w:rPr>
        <w:tab/>
      </w:r>
      <w:r w:rsidRPr="00E55688">
        <w:rPr>
          <w:rFonts w:ascii="Lexend" w:hAnsi="Lexend" w:cs="Arial"/>
          <w:color w:val="auto"/>
        </w:rPr>
        <w:t xml:space="preserve">Post </w:t>
      </w:r>
      <w:r w:rsidR="003214B9" w:rsidRPr="00E55688">
        <w:rPr>
          <w:rFonts w:ascii="Lexend" w:hAnsi="Lexend" w:cs="Arial"/>
          <w:color w:val="auto"/>
        </w:rPr>
        <w:t>“</w:t>
      </w:r>
      <w:r w:rsidRPr="00E55688">
        <w:rPr>
          <w:rFonts w:ascii="Lexend" w:hAnsi="Lexend" w:cs="Arial"/>
          <w:color w:val="auto"/>
        </w:rPr>
        <w:t>bowl rinse</w:t>
      </w:r>
      <w:r w:rsidR="003214B9" w:rsidRPr="00E55688">
        <w:rPr>
          <w:rFonts w:ascii="Lexend" w:hAnsi="Lexend" w:cs="Arial"/>
          <w:color w:val="auto"/>
        </w:rPr>
        <w:t>”</w:t>
      </w:r>
      <w:r w:rsidRPr="00E55688">
        <w:rPr>
          <w:rFonts w:ascii="Lexend" w:hAnsi="Lexend" w:cs="Arial"/>
          <w:color w:val="auto"/>
        </w:rPr>
        <w:t xml:space="preserve"> recipe</w:t>
      </w:r>
    </w:p>
    <w:p w14:paraId="5447874E" w14:textId="77777777" w:rsidR="00520391" w:rsidRPr="00E55688" w:rsidRDefault="00520391" w:rsidP="000734AD">
      <w:pPr>
        <w:pStyle w:val="Default"/>
        <w:rPr>
          <w:rFonts w:ascii="Lexend" w:hAnsi="Lexend" w:cs="Arial"/>
          <w:color w:val="0070C0"/>
        </w:rPr>
      </w:pPr>
    </w:p>
    <w:p w14:paraId="571EAB5A" w14:textId="77777777" w:rsidR="00520391" w:rsidRPr="00E55688" w:rsidRDefault="00520391" w:rsidP="008765C3">
      <w:pPr>
        <w:pStyle w:val="Default"/>
        <w:numPr>
          <w:ilvl w:val="1"/>
          <w:numId w:val="35"/>
        </w:numPr>
        <w:ind w:left="1440" w:hanging="720"/>
        <w:rPr>
          <w:rFonts w:ascii="Lexend" w:hAnsi="Lexend" w:cs="Arial"/>
          <w:color w:val="auto"/>
        </w:rPr>
      </w:pPr>
      <w:r w:rsidRPr="00E55688">
        <w:rPr>
          <w:rFonts w:ascii="Lexend" w:hAnsi="Lexend" w:cs="Arial"/>
          <w:color w:val="auto"/>
        </w:rPr>
        <w:t>As you can see the chan</w:t>
      </w:r>
      <w:r w:rsidR="00D23E5F" w:rsidRPr="00E55688">
        <w:rPr>
          <w:rFonts w:ascii="Lexend" w:hAnsi="Lexend" w:cs="Arial"/>
          <w:color w:val="auto"/>
        </w:rPr>
        <w:t>ge is not real obvious.  Leave</w:t>
      </w:r>
      <w:r w:rsidRPr="00E55688">
        <w:rPr>
          <w:rFonts w:ascii="Lexend" w:hAnsi="Lexend" w:cs="Arial"/>
          <w:color w:val="auto"/>
        </w:rPr>
        <w:t xml:space="preserve"> the bowl in the system when you are </w:t>
      </w:r>
      <w:r w:rsidR="00D23E5F" w:rsidRPr="00E55688">
        <w:rPr>
          <w:rFonts w:ascii="Lexend" w:hAnsi="Lexend" w:cs="Arial"/>
          <w:color w:val="auto"/>
        </w:rPr>
        <w:t xml:space="preserve">done.  Just MAKE SURE you run the </w:t>
      </w:r>
      <w:r w:rsidRPr="00E55688">
        <w:rPr>
          <w:rFonts w:ascii="Lexend" w:hAnsi="Lexend" w:cs="Arial"/>
          <w:color w:val="auto"/>
        </w:rPr>
        <w:t>“bowl clean” recipe.</w:t>
      </w:r>
    </w:p>
    <w:p w14:paraId="76254D40" w14:textId="704329E1" w:rsidR="004A3D4D" w:rsidRPr="00E55688" w:rsidRDefault="004A3D4D" w:rsidP="008765C3">
      <w:pPr>
        <w:pStyle w:val="Default"/>
        <w:numPr>
          <w:ilvl w:val="1"/>
          <w:numId w:val="35"/>
        </w:numPr>
        <w:ind w:left="1440" w:hanging="720"/>
        <w:rPr>
          <w:rFonts w:ascii="Lexend" w:hAnsi="Lexend" w:cs="Arial"/>
          <w:color w:val="0070C0"/>
        </w:rPr>
      </w:pPr>
      <w:r w:rsidRPr="00E55688">
        <w:rPr>
          <w:rFonts w:ascii="Lexend" w:hAnsi="Lexend" w:cs="Arial"/>
          <w:color w:val="0070C0"/>
        </w:rPr>
        <w:t>The Gyrset metal lid will be removed and cleaned periodically by staff.  There is no need to clean it.</w:t>
      </w:r>
    </w:p>
    <w:p w14:paraId="4EA08ABD" w14:textId="77777777" w:rsidR="00520391" w:rsidRPr="00E55688" w:rsidRDefault="00055BC9" w:rsidP="008765C3">
      <w:pPr>
        <w:pStyle w:val="Default"/>
        <w:numPr>
          <w:ilvl w:val="1"/>
          <w:numId w:val="35"/>
        </w:numPr>
        <w:ind w:left="1440" w:hanging="720"/>
        <w:rPr>
          <w:rFonts w:ascii="Lexend" w:hAnsi="Lexend" w:cs="Arial"/>
          <w:color w:val="auto"/>
        </w:rPr>
      </w:pPr>
      <w:r w:rsidRPr="00E55688">
        <w:rPr>
          <w:rFonts w:ascii="Lexend" w:hAnsi="Lexend" w:cs="Arial"/>
          <w:color w:val="auto"/>
        </w:rPr>
        <w:t>NOTE:</w:t>
      </w:r>
      <w:r w:rsidR="00520391" w:rsidRPr="00E55688">
        <w:rPr>
          <w:rFonts w:ascii="Lexend" w:hAnsi="Lexend" w:cs="Arial"/>
          <w:color w:val="auto"/>
        </w:rPr>
        <w:t xml:space="preserve"> some parts of the bowl will always have a photoresist coating. See pic below.</w:t>
      </w:r>
    </w:p>
    <w:p w14:paraId="7FF755D7" w14:textId="77777777" w:rsidR="00520391" w:rsidRPr="00E55688" w:rsidRDefault="00520391" w:rsidP="00520391">
      <w:pPr>
        <w:pStyle w:val="Default"/>
        <w:ind w:left="360" w:firstLine="1080"/>
        <w:rPr>
          <w:rFonts w:ascii="Lexend" w:hAnsi="Lexend" w:cs="Arial"/>
          <w:color w:val="0070C0"/>
        </w:rPr>
      </w:pPr>
      <w:r w:rsidRPr="00E55688">
        <w:rPr>
          <w:rFonts w:ascii="Lexend" w:hAnsi="Lexend"/>
          <w:noProof/>
        </w:rPr>
        <w:drawing>
          <wp:inline distT="0" distB="0" distL="0" distR="0" wp14:anchorId="0E4BDD2D" wp14:editId="3124257D">
            <wp:extent cx="3616003" cy="2887394"/>
            <wp:effectExtent l="0" t="0" r="3810" b="8255"/>
            <wp:docPr id="54" name="Picture 54" descr="sp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pin ring"/>
                    <pic:cNvPicPr/>
                  </pic:nvPicPr>
                  <pic:blipFill>
                    <a:blip r:embed="rId15"/>
                    <a:stretch>
                      <a:fillRect/>
                    </a:stretch>
                  </pic:blipFill>
                  <pic:spPr>
                    <a:xfrm>
                      <a:off x="0" y="0"/>
                      <a:ext cx="3616003" cy="2887394"/>
                    </a:xfrm>
                    <a:prstGeom prst="rect">
                      <a:avLst/>
                    </a:prstGeom>
                  </pic:spPr>
                </pic:pic>
              </a:graphicData>
            </a:graphic>
          </wp:inline>
        </w:drawing>
      </w:r>
    </w:p>
    <w:p w14:paraId="4EA5097F" w14:textId="77777777" w:rsidR="009C50A2" w:rsidRPr="00E55688" w:rsidRDefault="009C50A2" w:rsidP="004909E2">
      <w:pPr>
        <w:pStyle w:val="Default"/>
        <w:rPr>
          <w:rFonts w:ascii="Lexend" w:hAnsi="Lexend" w:cs="Arial"/>
          <w:b/>
          <w:color w:val="000000" w:themeColor="text1"/>
        </w:rPr>
      </w:pPr>
    </w:p>
    <w:p w14:paraId="2C6A38A9" w14:textId="09D5A6E3" w:rsidR="00E55688" w:rsidRDefault="00E55688">
      <w:pPr>
        <w:rPr>
          <w:rFonts w:ascii="Lexend" w:hAnsi="Lexend" w:cs="Arial"/>
          <w:b/>
          <w:color w:val="000000" w:themeColor="text1"/>
        </w:rPr>
      </w:pPr>
      <w:r>
        <w:rPr>
          <w:rFonts w:ascii="Lexend" w:hAnsi="Lexend" w:cs="Arial"/>
          <w:b/>
          <w:color w:val="000000" w:themeColor="text1"/>
        </w:rPr>
        <w:br w:type="page"/>
      </w:r>
    </w:p>
    <w:p w14:paraId="646FFEE5" w14:textId="77777777" w:rsidR="00867357" w:rsidRPr="00E55688" w:rsidRDefault="00867357" w:rsidP="00867357">
      <w:pPr>
        <w:pStyle w:val="Default"/>
        <w:ind w:left="1440"/>
        <w:rPr>
          <w:rFonts w:ascii="Lexend" w:hAnsi="Lexend" w:cs="Arial"/>
          <w:b/>
          <w:color w:val="000000" w:themeColor="text1"/>
        </w:rPr>
      </w:pPr>
    </w:p>
    <w:p w14:paraId="020C77FA" w14:textId="77777777" w:rsidR="00867357" w:rsidRPr="00E55688" w:rsidRDefault="00E853C5" w:rsidP="008765C3">
      <w:pPr>
        <w:pStyle w:val="Heading1"/>
      </w:pPr>
      <w:bookmarkStart w:id="7" w:name="_Toc222915933"/>
      <w:r w:rsidRPr="00E55688">
        <w:t>Coating</w:t>
      </w:r>
      <w:bookmarkEnd w:id="7"/>
    </w:p>
    <w:p w14:paraId="3363575C" w14:textId="77777777" w:rsidR="00867357" w:rsidRPr="00E55688" w:rsidRDefault="00867357" w:rsidP="00867357">
      <w:pPr>
        <w:pStyle w:val="Default"/>
        <w:ind w:left="360"/>
        <w:rPr>
          <w:rFonts w:ascii="Lexend" w:hAnsi="Lexend" w:cs="Arial"/>
          <w:b/>
          <w:color w:val="000000" w:themeColor="text1"/>
        </w:rPr>
      </w:pPr>
    </w:p>
    <w:p w14:paraId="726BA850" w14:textId="034AC239" w:rsidR="008765C3" w:rsidRPr="00E55688" w:rsidRDefault="003946FA" w:rsidP="008765C3">
      <w:pPr>
        <w:pStyle w:val="Default"/>
        <w:numPr>
          <w:ilvl w:val="1"/>
          <w:numId w:val="35"/>
        </w:numPr>
        <w:ind w:left="1440" w:hanging="720"/>
        <w:rPr>
          <w:rFonts w:ascii="Lexend" w:hAnsi="Lexend" w:cs="Arial"/>
          <w:b/>
          <w:color w:val="auto"/>
        </w:rPr>
      </w:pPr>
      <w:r>
        <w:rPr>
          <w:rFonts w:ascii="Lexend" w:hAnsi="Lexend" w:cs="Arial"/>
          <w:color w:val="auto"/>
        </w:rPr>
        <w:t xml:space="preserve">For 3” wafer, center the wafer by eye within the 4” alignment pins.  For </w:t>
      </w:r>
      <w:r w:rsidR="00302A3B" w:rsidRPr="00E55688">
        <w:rPr>
          <w:rFonts w:ascii="Lexend" w:hAnsi="Lexend" w:cs="Arial"/>
          <w:color w:val="auto"/>
        </w:rPr>
        <w:t>4”</w:t>
      </w:r>
      <w:r w:rsidR="00CD464E" w:rsidRPr="00E55688">
        <w:rPr>
          <w:rFonts w:ascii="Lexend" w:hAnsi="Lexend" w:cs="Arial"/>
          <w:color w:val="auto"/>
        </w:rPr>
        <w:t xml:space="preserve"> wafer</w:t>
      </w:r>
      <w:r>
        <w:rPr>
          <w:rFonts w:ascii="Lexend" w:hAnsi="Lexend" w:cs="Arial"/>
          <w:color w:val="auto"/>
        </w:rPr>
        <w:t>, ju</w:t>
      </w:r>
      <w:r w:rsidR="00CD464E" w:rsidRPr="00E55688">
        <w:rPr>
          <w:rFonts w:ascii="Lexend" w:hAnsi="Lexend" w:cs="Arial"/>
          <w:color w:val="auto"/>
        </w:rPr>
        <w:t xml:space="preserve">st place the wafer directly on the chuck inside the 4” alignment pins. </w:t>
      </w:r>
      <w:r w:rsidR="00390FA8" w:rsidRPr="00E55688">
        <w:rPr>
          <w:rFonts w:ascii="Lexend" w:hAnsi="Lexend" w:cs="Arial"/>
          <w:color w:val="auto"/>
        </w:rPr>
        <w:t>Your sample backside must be very clean and flat.  If not</w:t>
      </w:r>
      <w:r w:rsidR="00A36D1A" w:rsidRPr="00E55688">
        <w:rPr>
          <w:rFonts w:ascii="Lexend" w:hAnsi="Lexend" w:cs="Arial"/>
          <w:color w:val="auto"/>
        </w:rPr>
        <w:t>,</w:t>
      </w:r>
      <w:r w:rsidR="00390FA8" w:rsidRPr="00E55688">
        <w:rPr>
          <w:rFonts w:ascii="Lexend" w:hAnsi="Lexend" w:cs="Arial"/>
          <w:color w:val="auto"/>
        </w:rPr>
        <w:t xml:space="preserve"> you will either get a vacuum </w:t>
      </w:r>
      <w:proofErr w:type="gramStart"/>
      <w:r w:rsidR="00390FA8" w:rsidRPr="00E55688">
        <w:rPr>
          <w:rFonts w:ascii="Lexend" w:hAnsi="Lexend" w:cs="Arial"/>
          <w:color w:val="auto"/>
        </w:rPr>
        <w:t>error</w:t>
      </w:r>
      <w:proofErr w:type="gramEnd"/>
      <w:r w:rsidR="00390FA8" w:rsidRPr="00E55688">
        <w:rPr>
          <w:rFonts w:ascii="Lexend" w:hAnsi="Lexend" w:cs="Arial"/>
          <w:color w:val="auto"/>
        </w:rPr>
        <w:t xml:space="preserve"> or the spinner may launch your sample off the vacuum chuck</w:t>
      </w:r>
      <w:r w:rsidR="004909E2" w:rsidRPr="00E55688">
        <w:rPr>
          <w:rFonts w:ascii="Lexend" w:hAnsi="Lexend" w:cs="Arial"/>
          <w:color w:val="auto"/>
        </w:rPr>
        <w:t xml:space="preserve"> and you will be very disappointed by it</w:t>
      </w:r>
      <w:r w:rsidR="00390FA8" w:rsidRPr="00E55688">
        <w:rPr>
          <w:rFonts w:ascii="Lexend" w:hAnsi="Lexend" w:cs="Arial"/>
          <w:color w:val="auto"/>
        </w:rPr>
        <w:t>.</w:t>
      </w:r>
    </w:p>
    <w:p w14:paraId="54AC47A0" w14:textId="206F97C8" w:rsidR="008765C3" w:rsidRPr="00E55688" w:rsidRDefault="003946FA" w:rsidP="008765C3">
      <w:pPr>
        <w:pStyle w:val="Default"/>
        <w:numPr>
          <w:ilvl w:val="1"/>
          <w:numId w:val="35"/>
        </w:numPr>
        <w:ind w:left="1440" w:hanging="720"/>
        <w:rPr>
          <w:rFonts w:ascii="Lexend" w:hAnsi="Lexend" w:cs="Arial"/>
          <w:b/>
          <w:color w:val="auto"/>
        </w:rPr>
      </w:pPr>
      <w:r>
        <w:rPr>
          <w:rFonts w:ascii="Lexend" w:hAnsi="Lexend" w:cs="Arial"/>
          <w:color w:val="auto"/>
        </w:rPr>
        <w:t>C</w:t>
      </w:r>
      <w:r w:rsidR="009530C1" w:rsidRPr="00E55688">
        <w:rPr>
          <w:rFonts w:ascii="Lexend" w:hAnsi="Lexend" w:cs="Arial"/>
          <w:color w:val="auto"/>
        </w:rPr>
        <w:t>lose the spin chamber door.  The system will not run with the door open.</w:t>
      </w:r>
    </w:p>
    <w:p w14:paraId="2BD3BF3D" w14:textId="2C084783" w:rsidR="00DF0CCE" w:rsidRPr="00E55688" w:rsidRDefault="00AE12F9" w:rsidP="008765C3">
      <w:pPr>
        <w:pStyle w:val="Default"/>
        <w:numPr>
          <w:ilvl w:val="1"/>
          <w:numId w:val="35"/>
        </w:numPr>
        <w:ind w:left="1440" w:hanging="720"/>
        <w:rPr>
          <w:rFonts w:ascii="Lexend" w:hAnsi="Lexend" w:cs="Arial"/>
          <w:b/>
          <w:color w:val="auto"/>
        </w:rPr>
      </w:pPr>
      <w:r w:rsidRPr="00E55688">
        <w:rPr>
          <w:rFonts w:ascii="Lexend" w:hAnsi="Lexend" w:cs="Arial"/>
          <w:color w:val="auto"/>
        </w:rPr>
        <w:t>Click the “Process” icon on the Delta 80 RC laptop main screen.</w:t>
      </w:r>
      <w:r w:rsidR="00DF0CCE" w:rsidRPr="00E55688">
        <w:rPr>
          <w:rFonts w:ascii="Lexend" w:hAnsi="Lexend" w:cs="Arial"/>
          <w:color w:val="auto"/>
        </w:rPr>
        <w:t xml:space="preserve">  </w:t>
      </w:r>
    </w:p>
    <w:p w14:paraId="0D1B3A98" w14:textId="77777777" w:rsidR="00654017" w:rsidRPr="00E55688" w:rsidRDefault="00654017" w:rsidP="00DF0CCE">
      <w:pPr>
        <w:pStyle w:val="Default"/>
        <w:ind w:left="1440" w:hanging="720"/>
        <w:rPr>
          <w:rFonts w:ascii="Lexend" w:hAnsi="Lexend" w:cs="Arial"/>
          <w:color w:val="auto"/>
        </w:rPr>
      </w:pPr>
    </w:p>
    <w:p w14:paraId="755C54EF" w14:textId="77777777" w:rsidR="00DF0CCE" w:rsidRPr="00E55688" w:rsidRDefault="00DF0CCE" w:rsidP="00DF0CCE">
      <w:pPr>
        <w:pStyle w:val="Default"/>
        <w:ind w:left="1440" w:hanging="720"/>
        <w:rPr>
          <w:rFonts w:ascii="Lexend" w:hAnsi="Lexend" w:cs="Arial"/>
          <w:color w:val="0070C0"/>
        </w:rPr>
      </w:pPr>
      <w:r w:rsidRPr="00E55688">
        <w:rPr>
          <w:rFonts w:ascii="Lexend" w:hAnsi="Lexend" w:cs="Arial"/>
          <w:noProof/>
          <w:color w:val="auto"/>
        </w:rPr>
        <w:drawing>
          <wp:inline distT="0" distB="0" distL="0" distR="0" wp14:anchorId="40A3259A" wp14:editId="683CE9E7">
            <wp:extent cx="2828543" cy="1767840"/>
            <wp:effectExtent l="0" t="0" r="0" b="0"/>
            <wp:docPr id="13" name="Picture 8" descr="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software screen"/>
                    <pic:cNvPicPr>
                      <a:picLocks noChangeAspect="1" noChangeArrowheads="1"/>
                    </pic:cNvPicPr>
                  </pic:nvPicPr>
                  <pic:blipFill>
                    <a:blip r:embed="rId16" cstate="print"/>
                    <a:srcRect/>
                    <a:stretch>
                      <a:fillRect/>
                    </a:stretch>
                  </pic:blipFill>
                  <pic:spPr bwMode="auto">
                    <a:xfrm>
                      <a:off x="0" y="0"/>
                      <a:ext cx="2832922" cy="1770577"/>
                    </a:xfrm>
                    <a:prstGeom prst="rect">
                      <a:avLst/>
                    </a:prstGeom>
                    <a:noFill/>
                    <a:ln w="9525">
                      <a:noFill/>
                      <a:miter lim="800000"/>
                      <a:headEnd/>
                      <a:tailEnd/>
                    </a:ln>
                  </pic:spPr>
                </pic:pic>
              </a:graphicData>
            </a:graphic>
          </wp:inline>
        </w:drawing>
      </w:r>
    </w:p>
    <w:p w14:paraId="33B11D8E" w14:textId="560E877B" w:rsidR="00DF0CCE" w:rsidRPr="00E55688" w:rsidRDefault="00DF0CCE" w:rsidP="00654017">
      <w:pPr>
        <w:pStyle w:val="Default"/>
        <w:rPr>
          <w:rFonts w:ascii="Lexend" w:hAnsi="Lexend" w:cs="Arial"/>
          <w:color w:val="0070C0"/>
        </w:rPr>
      </w:pPr>
    </w:p>
    <w:p w14:paraId="2CC78FE7" w14:textId="77777777" w:rsidR="00DF0CCE" w:rsidRPr="00E55688" w:rsidRDefault="00DF0CCE" w:rsidP="00DF0CCE">
      <w:pPr>
        <w:pStyle w:val="Default"/>
        <w:ind w:left="1440" w:hanging="720"/>
        <w:rPr>
          <w:rFonts w:ascii="Lexend" w:hAnsi="Lexend" w:cs="Arial"/>
          <w:color w:val="0070C0"/>
        </w:rPr>
      </w:pPr>
    </w:p>
    <w:p w14:paraId="19141179" w14:textId="77777777" w:rsidR="008765C3" w:rsidRPr="00E55688" w:rsidRDefault="008765C3" w:rsidP="008765C3">
      <w:pPr>
        <w:pStyle w:val="ListParagraph"/>
        <w:widowControl w:val="0"/>
        <w:numPr>
          <w:ilvl w:val="0"/>
          <w:numId w:val="25"/>
        </w:numPr>
        <w:autoSpaceDE w:val="0"/>
        <w:autoSpaceDN w:val="0"/>
        <w:adjustRightInd w:val="0"/>
        <w:contextualSpacing w:val="0"/>
        <w:rPr>
          <w:rFonts w:ascii="Lexend" w:hAnsi="Lexend" w:cs="Arial"/>
          <w:vanish/>
        </w:rPr>
      </w:pPr>
    </w:p>
    <w:p w14:paraId="3A933E9B"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47B547E6"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B65D3A3"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715035D"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49757973"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A3A0727"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59752728"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07C88AE"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32EEEDB"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03EA19B0"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5215CB2E"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61127E26"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13ACE5FE"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7B59D905"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0BEE595D" w14:textId="77777777" w:rsidR="008765C3" w:rsidRPr="00E55688" w:rsidRDefault="008765C3" w:rsidP="008765C3">
      <w:pPr>
        <w:pStyle w:val="ListParagraph"/>
        <w:widowControl w:val="0"/>
        <w:numPr>
          <w:ilvl w:val="1"/>
          <w:numId w:val="25"/>
        </w:numPr>
        <w:autoSpaceDE w:val="0"/>
        <w:autoSpaceDN w:val="0"/>
        <w:adjustRightInd w:val="0"/>
        <w:contextualSpacing w:val="0"/>
        <w:rPr>
          <w:rFonts w:ascii="Lexend" w:hAnsi="Lexend" w:cs="Arial"/>
          <w:vanish/>
        </w:rPr>
      </w:pPr>
    </w:p>
    <w:p w14:paraId="2146A1B1" w14:textId="40E77E8A" w:rsidR="00867357" w:rsidRPr="00E55688" w:rsidRDefault="00DF0CCE" w:rsidP="008765C3">
      <w:pPr>
        <w:pStyle w:val="Default"/>
        <w:numPr>
          <w:ilvl w:val="1"/>
          <w:numId w:val="25"/>
        </w:numPr>
        <w:ind w:left="1440" w:hanging="720"/>
        <w:rPr>
          <w:rFonts w:ascii="Lexend" w:hAnsi="Lexend" w:cs="Arial"/>
          <w:color w:val="auto"/>
        </w:rPr>
      </w:pPr>
      <w:r w:rsidRPr="00E55688">
        <w:rPr>
          <w:rFonts w:ascii="Lexend" w:hAnsi="Lexend" w:cs="Arial"/>
          <w:color w:val="auto"/>
        </w:rPr>
        <w:t>Select the recipe “predisp_</w:t>
      </w:r>
      <w:r w:rsidR="00FE205C" w:rsidRPr="00E55688">
        <w:rPr>
          <w:rFonts w:ascii="Lexend" w:hAnsi="Lexend" w:cs="Arial"/>
          <w:color w:val="auto"/>
        </w:rPr>
        <w:t>1512</w:t>
      </w:r>
      <w:r w:rsidRPr="00E55688">
        <w:rPr>
          <w:rFonts w:ascii="Lexend" w:hAnsi="Lexend" w:cs="Arial"/>
          <w:color w:val="auto"/>
        </w:rPr>
        <w:t>” or “</w:t>
      </w:r>
      <w:r w:rsidRPr="00E55688">
        <w:rPr>
          <w:rFonts w:ascii="Lexend" w:hAnsi="Lexend" w:cs="Arial"/>
          <w:color w:val="0070C0"/>
        </w:rPr>
        <w:t>predisp_</w:t>
      </w:r>
      <w:r w:rsidR="007D6881" w:rsidRPr="00E55688">
        <w:rPr>
          <w:rFonts w:ascii="Lexend" w:hAnsi="Lexend" w:cs="Arial"/>
          <w:color w:val="0070C0"/>
        </w:rPr>
        <w:t>K6008</w:t>
      </w:r>
      <w:r w:rsidRPr="00E55688">
        <w:rPr>
          <w:rFonts w:ascii="Lexend" w:hAnsi="Lexend" w:cs="Arial"/>
          <w:color w:val="auto"/>
        </w:rPr>
        <w:t>” depending on what type of resist you will need.   The recipe will just clean the resist nozzle.  It won’t dispense on your sample.  You only need to run this recipe one time during your tool use.</w:t>
      </w:r>
    </w:p>
    <w:p w14:paraId="2DB5C3E4" w14:textId="77777777" w:rsidR="00867357" w:rsidRPr="00E55688" w:rsidRDefault="00DF0CCE" w:rsidP="008765C3">
      <w:pPr>
        <w:pStyle w:val="Default"/>
        <w:numPr>
          <w:ilvl w:val="1"/>
          <w:numId w:val="25"/>
        </w:numPr>
        <w:ind w:left="1440" w:hanging="720"/>
        <w:rPr>
          <w:rFonts w:ascii="Lexend" w:hAnsi="Lexend" w:cs="Arial"/>
          <w:color w:val="auto"/>
        </w:rPr>
      </w:pPr>
      <w:r w:rsidRPr="00E55688">
        <w:rPr>
          <w:rFonts w:ascii="Lexend" w:hAnsi="Lexend" w:cs="Arial"/>
          <w:color w:val="auto"/>
        </w:rPr>
        <w:t>Click once on the recipe and click “TRANSMIT” button.</w:t>
      </w:r>
    </w:p>
    <w:p w14:paraId="3B2272F2" w14:textId="35AC8800" w:rsidR="008A5F6B" w:rsidRPr="00E55688" w:rsidRDefault="00DF0CCE" w:rsidP="008765C3">
      <w:pPr>
        <w:pStyle w:val="Default"/>
        <w:numPr>
          <w:ilvl w:val="1"/>
          <w:numId w:val="25"/>
        </w:numPr>
        <w:ind w:left="1440" w:hanging="720"/>
        <w:rPr>
          <w:rFonts w:ascii="Lexend" w:hAnsi="Lexend" w:cs="Arial"/>
          <w:color w:val="auto"/>
        </w:rPr>
      </w:pPr>
      <w:r w:rsidRPr="00E55688">
        <w:rPr>
          <w:rFonts w:ascii="Lexend" w:hAnsi="Lexend" w:cs="Arial"/>
          <w:color w:val="auto"/>
        </w:rPr>
        <w:t xml:space="preserve">Click “START PROCESS” to run the wafer.  The final dispense should stream straight out of the nozzle (exactly centered) and the flow should be smooth.  </w:t>
      </w:r>
      <w:r w:rsidR="00DE4319" w:rsidRPr="00E55688">
        <w:rPr>
          <w:rFonts w:ascii="Lexend" w:hAnsi="Lexend" w:cs="Arial"/>
          <w:color w:val="auto"/>
        </w:rPr>
        <w:t>If an error shown below do the following.</w:t>
      </w:r>
      <w:r w:rsidR="00A713A3" w:rsidRPr="00E55688">
        <w:rPr>
          <w:rFonts w:ascii="Lexend" w:hAnsi="Lexend" w:cs="Arial"/>
          <w:color w:val="auto"/>
        </w:rPr>
        <w:t xml:space="preserve">  </w:t>
      </w:r>
    </w:p>
    <w:p w14:paraId="452FDD55" w14:textId="1D639E5F" w:rsidR="00302A3B" w:rsidRPr="00E55688" w:rsidRDefault="00302A3B" w:rsidP="008A5F6B">
      <w:pPr>
        <w:pStyle w:val="Default"/>
        <w:numPr>
          <w:ilvl w:val="2"/>
          <w:numId w:val="25"/>
        </w:numPr>
        <w:rPr>
          <w:rFonts w:ascii="Lexend" w:hAnsi="Lexend" w:cs="Arial"/>
          <w:color w:val="auto"/>
        </w:rPr>
      </w:pPr>
      <w:r w:rsidRPr="00E55688">
        <w:rPr>
          <w:rFonts w:ascii="Lexend" w:hAnsi="Lexend" w:cs="Arial"/>
          <w:b/>
          <w:bCs/>
          <w:color w:val="auto"/>
        </w:rPr>
        <w:t>Error 220</w:t>
      </w:r>
      <w:r w:rsidRPr="00E55688">
        <w:rPr>
          <w:rFonts w:ascii="Lexend" w:hAnsi="Lexend" w:cs="Arial"/>
          <w:color w:val="auto"/>
        </w:rPr>
        <w:t xml:space="preserve"> Drain not connected, you may not have logged into the Tumi.</w:t>
      </w:r>
    </w:p>
    <w:p w14:paraId="14A81210" w14:textId="2208C30F" w:rsidR="008A5F6B" w:rsidRPr="00E55688" w:rsidRDefault="00A713A3" w:rsidP="008A5F6B">
      <w:pPr>
        <w:pStyle w:val="Default"/>
        <w:numPr>
          <w:ilvl w:val="2"/>
          <w:numId w:val="25"/>
        </w:numPr>
        <w:rPr>
          <w:rFonts w:ascii="Lexend" w:hAnsi="Lexend" w:cs="Arial"/>
          <w:color w:val="auto"/>
        </w:rPr>
      </w:pPr>
      <w:r w:rsidRPr="00E55688">
        <w:rPr>
          <w:rFonts w:ascii="Lexend" w:hAnsi="Lexend" w:cs="Arial"/>
          <w:b/>
          <w:bCs/>
          <w:color w:val="auto"/>
        </w:rPr>
        <w:t>Error 40</w:t>
      </w:r>
      <w:r w:rsidR="008A5F6B" w:rsidRPr="00E55688">
        <w:rPr>
          <w:rFonts w:ascii="Lexend" w:hAnsi="Lexend" w:cs="Arial"/>
          <w:color w:val="auto"/>
        </w:rPr>
        <w:t xml:space="preserve"> -</w:t>
      </w:r>
      <w:r w:rsidRPr="00E55688">
        <w:rPr>
          <w:rFonts w:ascii="Lexend" w:hAnsi="Lexend" w:cs="Arial"/>
          <w:color w:val="auto"/>
        </w:rPr>
        <w:t xml:space="preserve"> ignore it.  It’s just a warning that the spinner is spinning. </w:t>
      </w:r>
    </w:p>
    <w:p w14:paraId="5CBD0A55" w14:textId="2C80A7E4" w:rsidR="008A5F6B" w:rsidRPr="00E55688" w:rsidRDefault="008A5F6B" w:rsidP="008A5F6B">
      <w:pPr>
        <w:pStyle w:val="Default"/>
        <w:numPr>
          <w:ilvl w:val="2"/>
          <w:numId w:val="25"/>
        </w:numPr>
        <w:rPr>
          <w:rFonts w:ascii="Lexend" w:hAnsi="Lexend" w:cs="Arial"/>
          <w:color w:val="auto"/>
        </w:rPr>
      </w:pPr>
      <w:r w:rsidRPr="00E55688">
        <w:rPr>
          <w:rFonts w:ascii="Lexend" w:hAnsi="Lexend" w:cs="Arial"/>
          <w:b/>
          <w:bCs/>
          <w:color w:val="auto"/>
        </w:rPr>
        <w:t>Error 170 and 171</w:t>
      </w:r>
      <w:r w:rsidRPr="00E55688">
        <w:rPr>
          <w:rFonts w:ascii="Lexend" w:hAnsi="Lexend" w:cs="Arial"/>
          <w:color w:val="auto"/>
        </w:rPr>
        <w:t xml:space="preserve"> -</w:t>
      </w:r>
      <w:r w:rsidR="00DE4319" w:rsidRPr="00E55688">
        <w:rPr>
          <w:rFonts w:ascii="Lexend" w:hAnsi="Lexend" w:cs="Arial"/>
          <w:color w:val="auto"/>
        </w:rPr>
        <w:t xml:space="preserve"> </w:t>
      </w:r>
      <w:r w:rsidR="008F1928" w:rsidRPr="00E55688">
        <w:rPr>
          <w:rFonts w:ascii="Lexend" w:hAnsi="Lexend" w:cs="Arial"/>
          <w:color w:val="auto"/>
        </w:rPr>
        <w:t xml:space="preserve">Do not press “ignore”.  Stop processing.  Contact staff immediately if during normal work hours.  </w:t>
      </w:r>
      <w:r w:rsidRPr="00E55688">
        <w:rPr>
          <w:rFonts w:ascii="Lexend" w:hAnsi="Lexend" w:cs="Arial"/>
          <w:color w:val="auto"/>
        </w:rPr>
        <w:t>If after hours, p</w:t>
      </w:r>
      <w:r w:rsidR="008F1928" w:rsidRPr="00E55688">
        <w:rPr>
          <w:rFonts w:ascii="Lexend" w:hAnsi="Lexend" w:cs="Arial"/>
          <w:color w:val="auto"/>
        </w:rPr>
        <w:t xml:space="preserve">ut sign on tool and email staff.  Error 170=resist 1 </w:t>
      </w:r>
      <w:proofErr w:type="gramStart"/>
      <w:r w:rsidR="008F1928" w:rsidRPr="00E55688">
        <w:rPr>
          <w:rFonts w:ascii="Lexend" w:hAnsi="Lexend" w:cs="Arial"/>
          <w:color w:val="auto"/>
        </w:rPr>
        <w:t>empty,  171</w:t>
      </w:r>
      <w:proofErr w:type="gramEnd"/>
      <w:r w:rsidR="008F1928" w:rsidRPr="00E55688">
        <w:rPr>
          <w:rFonts w:ascii="Lexend" w:hAnsi="Lexend" w:cs="Arial"/>
          <w:color w:val="auto"/>
        </w:rPr>
        <w:t>=resist 2 empty</w:t>
      </w:r>
      <w:r w:rsidRPr="00E55688">
        <w:rPr>
          <w:rFonts w:ascii="Lexend" w:hAnsi="Lexend" w:cs="Arial"/>
          <w:color w:val="auto"/>
        </w:rPr>
        <w:t>.</w:t>
      </w:r>
    </w:p>
    <w:p w14:paraId="3128CB56" w14:textId="147AE5A5" w:rsidR="00867357" w:rsidRPr="00E55688" w:rsidRDefault="008A5F6B" w:rsidP="008A5F6B">
      <w:pPr>
        <w:pStyle w:val="Default"/>
        <w:numPr>
          <w:ilvl w:val="2"/>
          <w:numId w:val="25"/>
        </w:numPr>
        <w:rPr>
          <w:rFonts w:ascii="Lexend" w:hAnsi="Lexend" w:cs="Arial"/>
          <w:color w:val="auto"/>
        </w:rPr>
      </w:pPr>
      <w:r w:rsidRPr="00E55688">
        <w:rPr>
          <w:rFonts w:ascii="Lexend" w:hAnsi="Lexend" w:cs="Arial"/>
          <w:b/>
          <w:bCs/>
          <w:color w:val="auto"/>
        </w:rPr>
        <w:t>Error 172</w:t>
      </w:r>
      <w:r w:rsidRPr="00E55688">
        <w:rPr>
          <w:rFonts w:ascii="Lexend" w:hAnsi="Lexend" w:cs="Arial"/>
          <w:color w:val="auto"/>
        </w:rPr>
        <w:t xml:space="preserve">   </w:t>
      </w:r>
      <w:proofErr w:type="gramStart"/>
      <w:r w:rsidRPr="00E55688">
        <w:rPr>
          <w:rFonts w:ascii="Lexend" w:hAnsi="Lexend" w:cs="Arial"/>
          <w:color w:val="auto"/>
        </w:rPr>
        <w:t>-  you</w:t>
      </w:r>
      <w:proofErr w:type="gramEnd"/>
      <w:r w:rsidRPr="00E55688">
        <w:rPr>
          <w:rFonts w:ascii="Lexend" w:hAnsi="Lexend" w:cs="Arial"/>
          <w:color w:val="auto"/>
        </w:rPr>
        <w:t xml:space="preserve"> may press “Ignore” to continue processing </w:t>
      </w:r>
      <w:r w:rsidRPr="00E55688">
        <w:rPr>
          <w:rFonts w:ascii="Lexend" w:hAnsi="Lexend" w:cs="Arial"/>
          <w:color w:val="auto"/>
        </w:rPr>
        <w:lastRenderedPageBreak/>
        <w:t>and immediately notify RSC Staff by phone or email so that we can add solvent to the tank.  Error 172</w:t>
      </w:r>
      <w:r w:rsidR="008F1928" w:rsidRPr="00E55688">
        <w:rPr>
          <w:rFonts w:ascii="Lexend" w:hAnsi="Lexend" w:cs="Arial"/>
          <w:color w:val="auto"/>
        </w:rPr>
        <w:t>=solvent tank empt</w:t>
      </w:r>
      <w:r w:rsidR="00867357" w:rsidRPr="00E55688">
        <w:rPr>
          <w:rFonts w:ascii="Lexend" w:hAnsi="Lexend" w:cs="Arial"/>
          <w:color w:val="auto"/>
        </w:rPr>
        <w:t>y.</w:t>
      </w:r>
    </w:p>
    <w:p w14:paraId="7804C89D" w14:textId="49EEEEE3" w:rsidR="00DE4319" w:rsidRPr="00E55688" w:rsidRDefault="00DE4319" w:rsidP="008A5F6B">
      <w:pPr>
        <w:pStyle w:val="Default"/>
        <w:numPr>
          <w:ilvl w:val="2"/>
          <w:numId w:val="25"/>
        </w:numPr>
        <w:rPr>
          <w:rFonts w:ascii="Lexend" w:hAnsi="Lexend" w:cs="Arial"/>
          <w:color w:val="auto"/>
        </w:rPr>
      </w:pPr>
      <w:r w:rsidRPr="00E55688">
        <w:rPr>
          <w:rFonts w:ascii="Lexend" w:hAnsi="Lexend" w:cs="Arial"/>
          <w:color w:val="auto"/>
        </w:rPr>
        <w:t>All other errors, contact staff and stop work.</w:t>
      </w:r>
    </w:p>
    <w:p w14:paraId="050D5CFD" w14:textId="77777777" w:rsidR="009C50A2" w:rsidRPr="00E55688" w:rsidRDefault="009C50A2" w:rsidP="009C50A2">
      <w:pPr>
        <w:pStyle w:val="Default"/>
        <w:numPr>
          <w:ilvl w:val="1"/>
          <w:numId w:val="25"/>
        </w:numPr>
        <w:ind w:left="1440" w:hanging="720"/>
        <w:rPr>
          <w:rFonts w:ascii="Lexend" w:hAnsi="Lexend" w:cs="Arial"/>
          <w:color w:val="auto"/>
        </w:rPr>
      </w:pPr>
      <w:r w:rsidRPr="00E55688">
        <w:rPr>
          <w:rFonts w:ascii="Lexend" w:hAnsi="Lexend" w:cs="Arial"/>
          <w:color w:val="auto"/>
        </w:rPr>
        <w:t xml:space="preserve">Select and transmit </w:t>
      </w:r>
      <w:proofErr w:type="gramStart"/>
      <w:r w:rsidRPr="00E55688">
        <w:rPr>
          <w:rFonts w:ascii="Lexend" w:hAnsi="Lexend" w:cs="Arial"/>
          <w:color w:val="auto"/>
        </w:rPr>
        <w:t xml:space="preserve">the </w:t>
      </w:r>
      <w:r w:rsidR="00B63336" w:rsidRPr="00E55688">
        <w:rPr>
          <w:rFonts w:ascii="Lexend" w:hAnsi="Lexend" w:cs="Arial"/>
          <w:color w:val="auto"/>
        </w:rPr>
        <w:t>your</w:t>
      </w:r>
      <w:proofErr w:type="gramEnd"/>
      <w:r w:rsidR="00B63336" w:rsidRPr="00E55688">
        <w:rPr>
          <w:rFonts w:ascii="Lexend" w:hAnsi="Lexend" w:cs="Arial"/>
          <w:color w:val="auto"/>
        </w:rPr>
        <w:t xml:space="preserve"> </w:t>
      </w:r>
      <w:r w:rsidRPr="00E55688">
        <w:rPr>
          <w:rFonts w:ascii="Lexend" w:hAnsi="Lexend" w:cs="Arial"/>
          <w:color w:val="auto"/>
        </w:rPr>
        <w:t>process recipe</w:t>
      </w:r>
      <w:r w:rsidR="00B63336" w:rsidRPr="00E55688">
        <w:rPr>
          <w:rFonts w:ascii="Lexend" w:hAnsi="Lexend" w:cs="Arial"/>
          <w:color w:val="auto"/>
        </w:rPr>
        <w:t xml:space="preserve"> </w:t>
      </w:r>
      <w:proofErr w:type="gramStart"/>
      <w:r w:rsidR="00B63336" w:rsidRPr="00E55688">
        <w:rPr>
          <w:rFonts w:ascii="Lexend" w:hAnsi="Lexend" w:cs="Arial"/>
          <w:color w:val="auto"/>
        </w:rPr>
        <w:t>per</w:t>
      </w:r>
      <w:proofErr w:type="gramEnd"/>
      <w:r w:rsidR="00B63336" w:rsidRPr="00E55688">
        <w:rPr>
          <w:rFonts w:ascii="Lexend" w:hAnsi="Lexend" w:cs="Arial"/>
          <w:color w:val="auto"/>
        </w:rPr>
        <w:t xml:space="preserve"> the Table in section 5 above</w:t>
      </w:r>
      <w:r w:rsidRPr="00E55688">
        <w:rPr>
          <w:rFonts w:ascii="Lexend" w:hAnsi="Lexend" w:cs="Arial"/>
          <w:color w:val="auto"/>
        </w:rPr>
        <w:t>.  Press start.</w:t>
      </w:r>
    </w:p>
    <w:p w14:paraId="6CB518F8" w14:textId="77777777" w:rsidR="009C50A2" w:rsidRPr="00E55688" w:rsidRDefault="00CA597A" w:rsidP="009C50A2">
      <w:pPr>
        <w:pStyle w:val="Default"/>
        <w:numPr>
          <w:ilvl w:val="1"/>
          <w:numId w:val="25"/>
        </w:numPr>
        <w:ind w:left="1440" w:hanging="720"/>
        <w:rPr>
          <w:rFonts w:ascii="Lexend" w:hAnsi="Lexend" w:cs="Arial"/>
          <w:color w:val="000000" w:themeColor="text1"/>
        </w:rPr>
      </w:pPr>
      <w:r w:rsidRPr="00E55688">
        <w:rPr>
          <w:rFonts w:ascii="Lexend" w:hAnsi="Lexend" w:cs="Arial"/>
          <w:color w:val="auto"/>
        </w:rPr>
        <w:t xml:space="preserve">When the process is complete the spin motor will rotate to home </w:t>
      </w:r>
      <w:proofErr w:type="gramStart"/>
      <w:r w:rsidRPr="00E55688">
        <w:rPr>
          <w:rFonts w:ascii="Lexend" w:hAnsi="Lexend" w:cs="Arial"/>
          <w:color w:val="auto"/>
        </w:rPr>
        <w:t>position</w:t>
      </w:r>
      <w:proofErr w:type="gramEnd"/>
      <w:r w:rsidRPr="00E55688">
        <w:rPr>
          <w:rFonts w:ascii="Lexend" w:hAnsi="Lexend" w:cs="Arial"/>
          <w:color w:val="auto"/>
        </w:rPr>
        <w:t xml:space="preserve"> and the chuck vacuum will turn off.  Do not open the door until this is complete of the system will error.  Remove your sample.</w:t>
      </w:r>
    </w:p>
    <w:p w14:paraId="06BF88C2" w14:textId="0A636571" w:rsidR="006C3B9D" w:rsidRPr="00E55688" w:rsidRDefault="006C3B9D" w:rsidP="009C50A2">
      <w:pPr>
        <w:pStyle w:val="Default"/>
        <w:numPr>
          <w:ilvl w:val="1"/>
          <w:numId w:val="25"/>
        </w:numPr>
        <w:ind w:left="1440" w:hanging="720"/>
        <w:rPr>
          <w:rFonts w:ascii="Lexend" w:hAnsi="Lexend" w:cs="Arial"/>
          <w:color w:val="0070C0"/>
        </w:rPr>
      </w:pPr>
      <w:r w:rsidRPr="00E55688">
        <w:rPr>
          <w:rFonts w:ascii="Lexend" w:hAnsi="Lexend" w:cs="Arial"/>
          <w:color w:val="0070C0"/>
        </w:rPr>
        <w:t>If the spin coat quality is poor for some reason, you can strip and re-apply photoresist.  Select and run the recipe called “</w:t>
      </w:r>
      <w:proofErr w:type="spellStart"/>
      <w:r w:rsidRPr="00E55688">
        <w:rPr>
          <w:rFonts w:ascii="Lexend" w:hAnsi="Lexend" w:cs="Arial"/>
          <w:color w:val="0070C0"/>
        </w:rPr>
        <w:t>Strip_Short</w:t>
      </w:r>
      <w:proofErr w:type="spellEnd"/>
      <w:r w:rsidRPr="00E55688">
        <w:rPr>
          <w:rFonts w:ascii="Lexend" w:hAnsi="Lexend" w:cs="Arial"/>
          <w:color w:val="0070C0"/>
        </w:rPr>
        <w:t>” for AZ1512 or “</w:t>
      </w:r>
      <w:proofErr w:type="spellStart"/>
      <w:r w:rsidRPr="00E55688">
        <w:rPr>
          <w:rFonts w:ascii="Lexend" w:hAnsi="Lexend" w:cs="Arial"/>
          <w:color w:val="0070C0"/>
        </w:rPr>
        <w:t>Strip_Long</w:t>
      </w:r>
      <w:proofErr w:type="spellEnd"/>
      <w:r w:rsidRPr="00E55688">
        <w:rPr>
          <w:rFonts w:ascii="Lexend" w:hAnsi="Lexend" w:cs="Arial"/>
          <w:color w:val="0070C0"/>
        </w:rPr>
        <w:t>” for K6008 resist.  Then just re-run the correct process recipe.</w:t>
      </w:r>
    </w:p>
    <w:p w14:paraId="7A8BD1BC" w14:textId="427467D1" w:rsidR="009C50A2" w:rsidRPr="00E55688" w:rsidRDefault="00B879D0" w:rsidP="009C50A2">
      <w:pPr>
        <w:pStyle w:val="Default"/>
        <w:numPr>
          <w:ilvl w:val="1"/>
          <w:numId w:val="25"/>
        </w:numPr>
        <w:ind w:left="1440" w:hanging="720"/>
        <w:rPr>
          <w:rFonts w:ascii="Lexend" w:hAnsi="Lexend" w:cs="Arial"/>
          <w:color w:val="000000" w:themeColor="text1"/>
        </w:rPr>
      </w:pPr>
      <w:r w:rsidRPr="00E55688">
        <w:rPr>
          <w:rFonts w:ascii="Lexend" w:hAnsi="Lexend" w:cs="Arial"/>
          <w:color w:val="000000" w:themeColor="text1"/>
        </w:rPr>
        <w:t xml:space="preserve">Please refer to the “NRF Lithography Processes SOP” for all photoresist baking instructions. </w:t>
      </w:r>
    </w:p>
    <w:p w14:paraId="60FA0C03" w14:textId="2F28FC7D" w:rsidR="007B188E" w:rsidRPr="00E55688" w:rsidRDefault="00EE3FCD" w:rsidP="009C50A2">
      <w:pPr>
        <w:pStyle w:val="Default"/>
        <w:ind w:left="1440"/>
        <w:rPr>
          <w:rFonts w:ascii="Lexend" w:hAnsi="Lexend" w:cs="Arial"/>
          <w:color w:val="auto"/>
        </w:rPr>
      </w:pPr>
      <w:r w:rsidRPr="00E55688">
        <w:rPr>
          <w:rFonts w:ascii="Lexend" w:hAnsi="Lexend" w:cs="Arial"/>
          <w:color w:val="000000" w:themeColor="text1"/>
        </w:rPr>
        <w:t xml:space="preserve">If you </w:t>
      </w:r>
      <w:r w:rsidR="003946FA">
        <w:rPr>
          <w:rFonts w:ascii="Lexend" w:hAnsi="Lexend" w:cs="Arial"/>
          <w:color w:val="000000" w:themeColor="text1"/>
        </w:rPr>
        <w:t>ran a 3” wafer</w:t>
      </w:r>
      <w:r w:rsidRPr="00E55688">
        <w:rPr>
          <w:rFonts w:ascii="Lexend" w:hAnsi="Lexend" w:cs="Arial"/>
          <w:color w:val="000000" w:themeColor="text1"/>
        </w:rPr>
        <w:t xml:space="preserve">, </w:t>
      </w:r>
      <w:r w:rsidRPr="00E55688">
        <w:rPr>
          <w:rFonts w:ascii="Lexend" w:hAnsi="Lexend" w:cs="Arial"/>
          <w:color w:val="auto"/>
        </w:rPr>
        <w:t>c</w:t>
      </w:r>
      <w:r w:rsidR="00C400DB" w:rsidRPr="00E55688">
        <w:rPr>
          <w:rFonts w:ascii="Lexend" w:hAnsi="Lexend" w:cs="Arial"/>
          <w:color w:val="auto"/>
        </w:rPr>
        <w:t xml:space="preserve">lean the </w:t>
      </w:r>
      <w:r w:rsidR="007B188E" w:rsidRPr="00E55688">
        <w:rPr>
          <w:rFonts w:ascii="Lexend" w:hAnsi="Lexend" w:cs="Arial"/>
          <w:color w:val="auto"/>
        </w:rPr>
        <w:t xml:space="preserve">top and bottom </w:t>
      </w:r>
      <w:r w:rsidR="00C400DB" w:rsidRPr="00E55688">
        <w:rPr>
          <w:rFonts w:ascii="Lexend" w:hAnsi="Lexend" w:cs="Arial"/>
          <w:color w:val="auto"/>
        </w:rPr>
        <w:t>of the fragment adapter</w:t>
      </w:r>
      <w:r w:rsidR="007E0056" w:rsidRPr="00E55688">
        <w:rPr>
          <w:rFonts w:ascii="Lexend" w:hAnsi="Lexend" w:cs="Arial"/>
          <w:color w:val="auto"/>
        </w:rPr>
        <w:t xml:space="preserve"> using wip</w:t>
      </w:r>
      <w:r w:rsidR="009C50A2" w:rsidRPr="00E55688">
        <w:rPr>
          <w:rFonts w:ascii="Lexend" w:hAnsi="Lexend" w:cs="Arial"/>
          <w:color w:val="auto"/>
        </w:rPr>
        <w:t xml:space="preserve">es and acetone.  </w:t>
      </w:r>
      <w:r w:rsidR="007B188E" w:rsidRPr="00E55688">
        <w:rPr>
          <w:rFonts w:ascii="Lexend" w:hAnsi="Lexend" w:cs="Arial"/>
          <w:color w:val="auto"/>
        </w:rPr>
        <w:t xml:space="preserve">Moisten a clean wipe with acetone and clean the spin chuck and the </w:t>
      </w:r>
      <w:r w:rsidR="00E4103A" w:rsidRPr="00E55688">
        <w:rPr>
          <w:rFonts w:ascii="Lexend" w:hAnsi="Lexend" w:cs="Arial"/>
          <w:color w:val="auto"/>
        </w:rPr>
        <w:t xml:space="preserve">metal </w:t>
      </w:r>
      <w:r w:rsidR="007B188E" w:rsidRPr="00E55688">
        <w:rPr>
          <w:rFonts w:ascii="Lexend" w:hAnsi="Lexend" w:cs="Arial"/>
          <w:color w:val="auto"/>
        </w:rPr>
        <w:t>surface all the way out to the 4”</w:t>
      </w:r>
      <w:r w:rsidR="00E4103A" w:rsidRPr="00E55688">
        <w:rPr>
          <w:rFonts w:ascii="Lexend" w:hAnsi="Lexend" w:cs="Arial"/>
          <w:color w:val="auto"/>
        </w:rPr>
        <w:t xml:space="preserve"> wafer alignment pins.  </w:t>
      </w:r>
      <w:r w:rsidR="00D75FD4" w:rsidRPr="00E55688">
        <w:rPr>
          <w:rFonts w:ascii="Lexend" w:hAnsi="Lexend" w:cs="Arial"/>
          <w:color w:val="auto"/>
        </w:rPr>
        <w:t>See the following</w:t>
      </w:r>
      <w:r w:rsidR="007B188E" w:rsidRPr="00E55688">
        <w:rPr>
          <w:rFonts w:ascii="Lexend" w:hAnsi="Lexend" w:cs="Arial"/>
          <w:color w:val="auto"/>
        </w:rPr>
        <w:t xml:space="preserve"> picture.</w:t>
      </w:r>
    </w:p>
    <w:p w14:paraId="73ABAC86" w14:textId="77777777" w:rsidR="00E4103A" w:rsidRPr="00E55688" w:rsidRDefault="00E4103A" w:rsidP="007B188E">
      <w:pPr>
        <w:pStyle w:val="Default"/>
        <w:ind w:left="1440" w:hanging="720"/>
        <w:rPr>
          <w:rFonts w:ascii="Lexend" w:hAnsi="Lexend" w:cs="Arial"/>
          <w:color w:val="auto"/>
        </w:rPr>
      </w:pPr>
    </w:p>
    <w:p w14:paraId="1C067DED" w14:textId="77777777" w:rsidR="007B188E" w:rsidRPr="00E55688" w:rsidRDefault="005603FB" w:rsidP="007B188E">
      <w:pPr>
        <w:pStyle w:val="Default"/>
        <w:ind w:left="1440" w:hanging="720"/>
        <w:rPr>
          <w:rFonts w:ascii="Lexend" w:hAnsi="Lexend" w:cs="Arial"/>
          <w:color w:val="000000" w:themeColor="text1"/>
        </w:rPr>
      </w:pPr>
      <w:r w:rsidRPr="00E55688">
        <w:rPr>
          <w:rFonts w:ascii="Lexend" w:hAnsi="Lexend" w:cs="Arial"/>
          <w:noProof/>
          <w:color w:val="000000" w:themeColor="text1"/>
        </w:rPr>
        <mc:AlternateContent>
          <mc:Choice Requires="wps">
            <w:drawing>
              <wp:anchor distT="0" distB="0" distL="114300" distR="114300" simplePos="0" relativeHeight="251691008" behindDoc="0" locked="0" layoutInCell="1" allowOverlap="1" wp14:anchorId="643C6E7B" wp14:editId="7D67622F">
                <wp:simplePos x="0" y="0"/>
                <wp:positionH relativeFrom="column">
                  <wp:posOffset>1699260</wp:posOffset>
                </wp:positionH>
                <wp:positionV relativeFrom="paragraph">
                  <wp:posOffset>697230</wp:posOffset>
                </wp:positionV>
                <wp:extent cx="1524000" cy="1234440"/>
                <wp:effectExtent l="13335" t="11430" r="15240" b="11430"/>
                <wp:wrapNone/>
                <wp:docPr id="2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234440"/>
                        </a:xfrm>
                        <a:prstGeom prst="ellipse">
                          <a:avLst/>
                        </a:prstGeom>
                        <a:solidFill>
                          <a:srgbClr val="FFFFFF"/>
                        </a:solidFill>
                        <a:ln w="19050">
                          <a:solidFill>
                            <a:srgbClr val="FF0000"/>
                          </a:solidFill>
                          <a:round/>
                          <a:headEnd/>
                          <a:tailEnd/>
                        </a:ln>
                      </wps:spPr>
                      <wps:txbx>
                        <w:txbxContent>
                          <w:p w14:paraId="2A2B0679" w14:textId="77777777" w:rsidR="006C5799" w:rsidRPr="006C5799" w:rsidRDefault="006C5799">
                            <w:r w:rsidRPr="006C5799">
                              <w:t>Clean me using a wipe and acetone.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C6E7B" id="Oval 74" o:spid="_x0000_s1029" style="position:absolute;left:0;text-align:left;margin-left:133.8pt;margin-top:54.9pt;width:120pt;height:9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" strokecolor="red" strokeweight="1.5pt">
                <v:textbox>
                  <w:txbxContent>
                    <w:p w14:paraId="2A2B0679" w14:textId="77777777" w:rsidR="006C5799" w:rsidRPr="006C5799" w:rsidRDefault="006C5799">
                      <w:r w:rsidRPr="006C5799">
                        <w:t>Clean me using a wipe and acetone.</w:t>
                      </w:r>
                    </w:p>
                  </w:txbxContent>
                </v:textbox>
              </v:oval>
            </w:pict>
          </mc:Fallback>
        </mc:AlternateContent>
      </w:r>
      <w:r w:rsidR="00C400DB" w:rsidRPr="00E55688">
        <w:rPr>
          <w:rFonts w:ascii="Lexend" w:hAnsi="Lexend" w:cs="Arial"/>
          <w:color w:val="000000" w:themeColor="text1"/>
        </w:rPr>
        <w:t xml:space="preserve"> </w:t>
      </w:r>
      <w:r w:rsidR="006F16F1" w:rsidRPr="00E55688">
        <w:rPr>
          <w:rFonts w:ascii="Lexend" w:hAnsi="Lexend" w:cs="Arial"/>
          <w:color w:val="000000" w:themeColor="text1"/>
        </w:rPr>
        <w:t xml:space="preserve"> </w:t>
      </w:r>
      <w:r w:rsidR="007B188E" w:rsidRPr="00E55688">
        <w:rPr>
          <w:rFonts w:ascii="Lexend" w:hAnsi="Lexend" w:cs="Arial"/>
          <w:noProof/>
          <w:color w:val="000000" w:themeColor="text1"/>
        </w:rPr>
        <w:drawing>
          <wp:inline distT="0" distB="0" distL="0" distR="0" wp14:anchorId="022EAECC" wp14:editId="702AA85E">
            <wp:extent cx="3722370" cy="2690228"/>
            <wp:effectExtent l="19050" t="0" r="0" b="0"/>
            <wp:docPr id="4" name="Picture 1" descr="spi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pin ring"/>
                    <pic:cNvPicPr>
                      <a:picLocks noChangeAspect="1" noChangeArrowheads="1"/>
                    </pic:cNvPicPr>
                  </pic:nvPicPr>
                  <pic:blipFill>
                    <a:blip r:embed="rId17" cstate="print"/>
                    <a:srcRect/>
                    <a:stretch>
                      <a:fillRect/>
                    </a:stretch>
                  </pic:blipFill>
                  <pic:spPr bwMode="auto">
                    <a:xfrm>
                      <a:off x="0" y="0"/>
                      <a:ext cx="3724931" cy="2692079"/>
                    </a:xfrm>
                    <a:prstGeom prst="rect">
                      <a:avLst/>
                    </a:prstGeom>
                    <a:noFill/>
                    <a:ln w="9525">
                      <a:noFill/>
                      <a:miter lim="800000"/>
                      <a:headEnd/>
                      <a:tailEnd/>
                    </a:ln>
                  </pic:spPr>
                </pic:pic>
              </a:graphicData>
            </a:graphic>
          </wp:inline>
        </w:drawing>
      </w:r>
    </w:p>
    <w:p w14:paraId="5752914B" w14:textId="6D9FE558" w:rsidR="007E0056" w:rsidRPr="00E55688" w:rsidRDefault="008765C3" w:rsidP="008765C3">
      <w:pPr>
        <w:pStyle w:val="Default"/>
        <w:ind w:left="1440" w:hanging="720"/>
        <w:rPr>
          <w:rFonts w:ascii="Lexend" w:hAnsi="Lexend" w:cs="Arial"/>
          <w:color w:val="auto"/>
        </w:rPr>
      </w:pPr>
      <w:r w:rsidRPr="00E55688">
        <w:rPr>
          <w:rFonts w:ascii="Lexend" w:hAnsi="Lexend" w:cs="Arial"/>
          <w:color w:val="000000" w:themeColor="text1"/>
        </w:rPr>
        <w:t>1.22</w:t>
      </w:r>
      <w:r w:rsidRPr="00E55688">
        <w:rPr>
          <w:rFonts w:ascii="Lexend" w:hAnsi="Lexend" w:cs="Arial"/>
          <w:color w:val="000000" w:themeColor="text1"/>
        </w:rPr>
        <w:tab/>
      </w:r>
      <w:r w:rsidR="005C34CE" w:rsidRPr="00E55688">
        <w:rPr>
          <w:rFonts w:ascii="Lexend" w:hAnsi="Lexend" w:cs="Arial"/>
          <w:color w:val="000000" w:themeColor="text1"/>
        </w:rPr>
        <w:t>Load the 4</w:t>
      </w:r>
      <w:r w:rsidR="0063240C" w:rsidRPr="00E55688">
        <w:rPr>
          <w:rFonts w:ascii="Lexend" w:hAnsi="Lexend" w:cs="Arial"/>
          <w:color w:val="000000" w:themeColor="text1"/>
        </w:rPr>
        <w:t xml:space="preserve">” wafer found on the top of the </w:t>
      </w:r>
      <w:proofErr w:type="gramStart"/>
      <w:r w:rsidR="0063240C" w:rsidRPr="00E55688">
        <w:rPr>
          <w:rFonts w:ascii="Lexend" w:hAnsi="Lexend" w:cs="Arial"/>
          <w:color w:val="000000" w:themeColor="text1"/>
        </w:rPr>
        <w:t>system .</w:t>
      </w:r>
      <w:proofErr w:type="gramEnd"/>
      <w:r w:rsidR="0063240C" w:rsidRPr="00E55688">
        <w:rPr>
          <w:rFonts w:ascii="Lexend" w:hAnsi="Lexend" w:cs="Arial"/>
          <w:color w:val="000000" w:themeColor="text1"/>
        </w:rPr>
        <w:t xml:space="preserve">  Use the 4” guide pins as reference to center the smaller wafer.  E</w:t>
      </w:r>
      <w:r w:rsidR="005C34CE" w:rsidRPr="00E55688">
        <w:rPr>
          <w:rFonts w:ascii="Lexend" w:hAnsi="Lexend" w:cs="Arial"/>
          <w:color w:val="000000" w:themeColor="text1"/>
        </w:rPr>
        <w:t xml:space="preserve">xecute the “Clean_Bowl” recipe.  </w:t>
      </w:r>
      <w:r w:rsidR="005C34CE" w:rsidRPr="00E55688">
        <w:rPr>
          <w:rFonts w:ascii="Lexend" w:hAnsi="Lexend" w:cs="Arial"/>
          <w:color w:val="auto"/>
        </w:rPr>
        <w:t xml:space="preserve">Do not run the “Clean_Bowl” recipe with anything </w:t>
      </w:r>
      <w:r w:rsidR="000225DD" w:rsidRPr="00E55688">
        <w:rPr>
          <w:rFonts w:ascii="Lexend" w:hAnsi="Lexend" w:cs="Arial"/>
          <w:color w:val="auto"/>
        </w:rPr>
        <w:t>but a</w:t>
      </w:r>
      <w:r w:rsidR="005C34CE" w:rsidRPr="00E55688">
        <w:rPr>
          <w:rFonts w:ascii="Lexend" w:hAnsi="Lexend" w:cs="Arial"/>
          <w:color w:val="auto"/>
        </w:rPr>
        <w:t xml:space="preserve"> 4” wafer</w:t>
      </w:r>
      <w:r w:rsidR="007E0056" w:rsidRPr="00E55688">
        <w:rPr>
          <w:rFonts w:ascii="Lexend" w:hAnsi="Lexend" w:cs="Arial"/>
          <w:color w:val="auto"/>
        </w:rPr>
        <w:t>.</w:t>
      </w:r>
    </w:p>
    <w:p w14:paraId="7DF42D7E" w14:textId="77777777" w:rsidR="00851389" w:rsidRPr="00E55688" w:rsidRDefault="00851389" w:rsidP="009530C1">
      <w:pPr>
        <w:pStyle w:val="Default"/>
        <w:ind w:left="1440" w:hanging="720"/>
        <w:rPr>
          <w:rFonts w:ascii="Lexend" w:hAnsi="Lexend" w:cs="Arial"/>
          <w:color w:val="000000" w:themeColor="text1"/>
        </w:rPr>
      </w:pPr>
    </w:p>
    <w:p w14:paraId="1B823B34"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6E25FA40"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41FE6A94"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584B7705"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6221F10D"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4B2971B0" w14:textId="77777777" w:rsidR="00867357" w:rsidRPr="00E55688" w:rsidRDefault="00867357" w:rsidP="00867357">
      <w:pPr>
        <w:pStyle w:val="ListParagraph"/>
        <w:widowControl w:val="0"/>
        <w:numPr>
          <w:ilvl w:val="0"/>
          <w:numId w:val="26"/>
        </w:numPr>
        <w:autoSpaceDE w:val="0"/>
        <w:autoSpaceDN w:val="0"/>
        <w:adjustRightInd w:val="0"/>
        <w:contextualSpacing w:val="0"/>
        <w:rPr>
          <w:rFonts w:ascii="Lexend" w:hAnsi="Lexend" w:cs="Arial"/>
          <w:b/>
          <w:vanish/>
          <w:color w:val="000000" w:themeColor="text1"/>
        </w:rPr>
      </w:pPr>
    </w:p>
    <w:p w14:paraId="53A15CB4" w14:textId="68A38AF8" w:rsidR="00026601" w:rsidRPr="00E55688" w:rsidRDefault="00026601" w:rsidP="00654017">
      <w:pPr>
        <w:pStyle w:val="ListParagraph"/>
        <w:widowControl w:val="0"/>
        <w:autoSpaceDE w:val="0"/>
        <w:autoSpaceDN w:val="0"/>
        <w:adjustRightInd w:val="0"/>
        <w:ind w:left="360"/>
        <w:contextualSpacing w:val="0"/>
        <w:rPr>
          <w:rFonts w:ascii="Lexend" w:hAnsi="Lexend" w:cs="Arial"/>
        </w:rPr>
      </w:pPr>
    </w:p>
    <w:p w14:paraId="706E4213" w14:textId="77777777" w:rsidR="00026601" w:rsidRPr="00E55688" w:rsidRDefault="00026601" w:rsidP="00B36AD0">
      <w:pPr>
        <w:pStyle w:val="Default"/>
        <w:ind w:left="1440" w:hanging="720"/>
        <w:rPr>
          <w:rFonts w:ascii="Lexend" w:hAnsi="Lexend" w:cs="Arial"/>
          <w:color w:val="auto"/>
        </w:rPr>
      </w:pPr>
    </w:p>
    <w:p w14:paraId="50E9C731" w14:textId="0670673C" w:rsidR="0029466E" w:rsidRPr="00E55688" w:rsidRDefault="0029466E" w:rsidP="00BA168F">
      <w:pPr>
        <w:pStyle w:val="Default"/>
        <w:ind w:left="1440" w:hanging="720"/>
        <w:rPr>
          <w:rFonts w:ascii="Lexend" w:hAnsi="Lexend" w:cs="Arial"/>
          <w:color w:val="auto"/>
        </w:rPr>
      </w:pPr>
    </w:p>
    <w:sectPr w:rsidR="0029466E" w:rsidRPr="00E55688" w:rsidSect="00E55688">
      <w:footerReference w:type="default" r:id="rId18"/>
      <w:type w:val="continuous"/>
      <w:pgSz w:w="12240" w:h="15840"/>
      <w:pgMar w:top="1440" w:right="1800" w:bottom="1440" w:left="90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E4973" w14:textId="77777777" w:rsidR="006C5799" w:rsidRDefault="006C5799">
      <w:r>
        <w:separator/>
      </w:r>
    </w:p>
  </w:endnote>
  <w:endnote w:type="continuationSeparator" w:id="0">
    <w:p w14:paraId="746C7738" w14:textId="77777777" w:rsidR="006C5799" w:rsidRDefault="006C5799">
      <w:r>
        <w:continuationSeparator/>
      </w:r>
    </w:p>
  </w:endnote>
  <w:endnote w:type="continuationNotice" w:id="1">
    <w:p w14:paraId="51B32A0C" w14:textId="77777777" w:rsidR="00302A3B" w:rsidRDefault="00302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4DB1" w14:textId="48AF5CD3" w:rsidR="00F63536" w:rsidRPr="00F63536" w:rsidRDefault="00F63536" w:rsidP="00F63536">
    <w:pPr>
      <w:pStyle w:val="Header"/>
      <w:rPr>
        <w:rFonts w:ascii="Lexend" w:hAnsi="Lexend"/>
      </w:rPr>
    </w:pPr>
    <w:r w:rsidRPr="00F63536">
      <w:rPr>
        <w:rFonts w:ascii="Lexend" w:hAnsi="Lexend"/>
      </w:rPr>
      <w:tab/>
      <w:t xml:space="preserve">Page </w:t>
    </w:r>
    <w:r w:rsidRPr="00F63536">
      <w:rPr>
        <w:rStyle w:val="PageNumber"/>
        <w:rFonts w:ascii="Lexend" w:hAnsi="Lexend"/>
      </w:rPr>
      <w:fldChar w:fldCharType="begin"/>
    </w:r>
    <w:r w:rsidRPr="00F63536">
      <w:rPr>
        <w:rStyle w:val="PageNumber"/>
        <w:rFonts w:ascii="Lexend" w:hAnsi="Lexend"/>
      </w:rPr>
      <w:instrText xml:space="preserve"> PAGE </w:instrText>
    </w:r>
    <w:r w:rsidRPr="00F63536">
      <w:rPr>
        <w:rStyle w:val="PageNumber"/>
        <w:rFonts w:ascii="Lexend" w:hAnsi="Lexend"/>
      </w:rPr>
      <w:fldChar w:fldCharType="separate"/>
    </w:r>
    <w:r w:rsidRPr="00F63536">
      <w:rPr>
        <w:rStyle w:val="PageNumber"/>
        <w:rFonts w:ascii="Lexend" w:hAnsi="Lexend"/>
      </w:rPr>
      <w:t>1</w:t>
    </w:r>
    <w:r w:rsidRPr="00F63536">
      <w:rPr>
        <w:rStyle w:val="PageNumber"/>
        <w:rFonts w:ascii="Lexend" w:hAnsi="Lexend"/>
      </w:rPr>
      <w:fldChar w:fldCharType="end"/>
    </w:r>
    <w:r w:rsidRPr="00F63536">
      <w:rPr>
        <w:rStyle w:val="PageNumber"/>
        <w:rFonts w:ascii="Lexend" w:hAnsi="Lexend"/>
      </w:rPr>
      <w:t xml:space="preserve"> of </w:t>
    </w:r>
    <w:r w:rsidRPr="00F63536">
      <w:rPr>
        <w:rStyle w:val="PageNumber"/>
        <w:rFonts w:ascii="Lexend" w:hAnsi="Lexend"/>
      </w:rPr>
      <w:fldChar w:fldCharType="begin"/>
    </w:r>
    <w:r w:rsidRPr="00F63536">
      <w:rPr>
        <w:rStyle w:val="PageNumber"/>
        <w:rFonts w:ascii="Lexend" w:hAnsi="Lexend"/>
      </w:rPr>
      <w:instrText xml:space="preserve"> NUMPAGES </w:instrText>
    </w:r>
    <w:r w:rsidRPr="00F63536">
      <w:rPr>
        <w:rStyle w:val="PageNumber"/>
        <w:rFonts w:ascii="Lexend" w:hAnsi="Lexend"/>
      </w:rPr>
      <w:fldChar w:fldCharType="separate"/>
    </w:r>
    <w:r w:rsidRPr="00F63536">
      <w:rPr>
        <w:rStyle w:val="PageNumber"/>
        <w:rFonts w:ascii="Lexend" w:hAnsi="Lexend"/>
      </w:rPr>
      <w:t>9</w:t>
    </w:r>
    <w:r w:rsidRPr="00F63536">
      <w:rPr>
        <w:rStyle w:val="PageNumber"/>
        <w:rFonts w:ascii="Lexend" w:hAnsi="Lexend"/>
      </w:rPr>
      <w:fldChar w:fldCharType="end"/>
    </w:r>
  </w:p>
  <w:p w14:paraId="0D61B344" w14:textId="77777777" w:rsidR="00F63536" w:rsidRDefault="00F6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8084F" w14:textId="77777777" w:rsidR="006C5799" w:rsidRDefault="006C5799">
      <w:r>
        <w:separator/>
      </w:r>
    </w:p>
  </w:footnote>
  <w:footnote w:type="continuationSeparator" w:id="0">
    <w:p w14:paraId="370E48D2" w14:textId="77777777" w:rsidR="006C5799" w:rsidRDefault="006C5799">
      <w:r>
        <w:continuationSeparator/>
      </w:r>
    </w:p>
  </w:footnote>
  <w:footnote w:type="continuationNotice" w:id="1">
    <w:p w14:paraId="3AC138F7" w14:textId="77777777" w:rsidR="00302A3B" w:rsidRDefault="00302A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8D3"/>
    <w:multiLevelType w:val="multilevel"/>
    <w:tmpl w:val="8D9C1370"/>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4223D3E"/>
    <w:multiLevelType w:val="multilevel"/>
    <w:tmpl w:val="B4941E08"/>
    <w:lvl w:ilvl="0">
      <w:start w:val="5"/>
      <w:numFmt w:val="decimal"/>
      <w:lvlText w:val="%1.0"/>
      <w:lvlJc w:val="left"/>
      <w:pPr>
        <w:ind w:left="360" w:hanging="360"/>
      </w:pPr>
      <w:rPr>
        <w:rFonts w:hint="default"/>
      </w:rPr>
    </w:lvl>
    <w:lvl w:ilvl="1">
      <w:start w:val="5"/>
      <w:numFmt w:val="decimal"/>
      <w:lvlText w:val="%2.1"/>
      <w:lvlJc w:val="left"/>
      <w:pPr>
        <w:ind w:left="1080" w:hanging="360"/>
      </w:pPr>
      <w:rPr>
        <w:rFonts w:hint="default"/>
      </w:rPr>
    </w:lvl>
    <w:lvl w:ilvl="2">
      <w:start w:val="1"/>
      <w:numFmt w:val="decimal"/>
      <w:lvlText w:val="%1.1.%3"/>
      <w:lvlJc w:val="left"/>
      <w:pPr>
        <w:ind w:left="2160" w:hanging="720"/>
      </w:pPr>
      <w:rPr>
        <w:rFonts w:hint="default"/>
      </w:rPr>
    </w:lvl>
    <w:lvl w:ilvl="3">
      <w:start w:val="1"/>
      <w:numFmt w:val="decimal"/>
      <w:lvlText w:val="%1.1.%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987305"/>
    <w:multiLevelType w:val="multilevel"/>
    <w:tmpl w:val="584264D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42FEC"/>
    <w:multiLevelType w:val="multilevel"/>
    <w:tmpl w:val="CB02A06E"/>
    <w:lvl w:ilvl="0">
      <w:start w:val="5"/>
      <w:numFmt w:val="decimal"/>
      <w:lvlText w:val="%1"/>
      <w:lvlJc w:val="left"/>
      <w:pPr>
        <w:ind w:left="360" w:hanging="360"/>
      </w:pPr>
      <w:rPr>
        <w:rFonts w:hint="default"/>
      </w:rPr>
    </w:lvl>
    <w:lvl w:ilvl="1">
      <w:start w:val="5"/>
      <w:numFmt w:val="decimal"/>
      <w:lvlText w:val="%2.0"/>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CA55AF4"/>
    <w:multiLevelType w:val="multilevel"/>
    <w:tmpl w:val="E71A64FA"/>
    <w:lvl w:ilvl="0">
      <w:start w:val="1"/>
      <w:numFmt w:val="decimal"/>
      <w:lvlText w:val="%1)"/>
      <w:lvlJc w:val="left"/>
      <w:pPr>
        <w:tabs>
          <w:tab w:val="num" w:pos="360"/>
        </w:tabs>
        <w:ind w:left="360" w:hanging="360"/>
      </w:pPr>
      <w:rPr>
        <w:rFonts w:hint="default"/>
        <w:sz w:val="20"/>
      </w:rPr>
    </w:lvl>
    <w:lvl w:ilvl="1">
      <w:start w:val="5"/>
      <w:numFmt w:val="decimal"/>
      <w:lvlText w:val="%2."/>
      <w:lvlJc w:val="left"/>
      <w:pPr>
        <w:tabs>
          <w:tab w:val="num" w:pos="720"/>
        </w:tabs>
        <w:ind w:left="720" w:hanging="360"/>
      </w:pPr>
      <w:rPr>
        <w:rFonts w:ascii="Arial" w:eastAsia="Times New Roman" w:hAnsi="Arial" w:cs="Arial" w:hint="default"/>
      </w:rPr>
    </w:lvl>
    <w:lvl w:ilvl="2">
      <w:start w:val="1"/>
      <w:numFmt w:val="none"/>
      <w:lvlText w:val="5.0"/>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sz w:val="20"/>
      </w:rPr>
    </w:lvl>
    <w:lvl w:ilvl="4">
      <w:start w:val="1"/>
      <w:numFmt w:val="decimal"/>
      <w:lvlText w:val="5%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5" w15:restartNumberingAfterBreak="0">
    <w:nsid w:val="0D442A78"/>
    <w:multiLevelType w:val="multilevel"/>
    <w:tmpl w:val="25663CCE"/>
    <w:lvl w:ilvl="0">
      <w:start w:val="1"/>
      <w:numFmt w:val="decimal"/>
      <w:lvlText w:val="%1.0"/>
      <w:lvlJc w:val="left"/>
      <w:pPr>
        <w:ind w:left="1080" w:hanging="360"/>
      </w:pPr>
      <w:rPr>
        <w:rFonts w:hint="default"/>
      </w:rPr>
    </w:lvl>
    <w:lvl w:ilvl="1">
      <w:numFmt w:val="decimal"/>
      <w:lvlText w:val="%1.1"/>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0ED40452"/>
    <w:multiLevelType w:val="multilevel"/>
    <w:tmpl w:val="B87A9D9C"/>
    <w:lvl w:ilvl="0">
      <w:start w:val="1"/>
      <w:numFmt w:val="decimal"/>
      <w:lvlText w:val="%1"/>
      <w:lvlJc w:val="left"/>
      <w:pPr>
        <w:ind w:left="468" w:hanging="468"/>
      </w:pPr>
      <w:rPr>
        <w:rFonts w:hint="default"/>
      </w:rPr>
    </w:lvl>
    <w:lvl w:ilvl="1">
      <w:start w:val="67"/>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4010B6"/>
    <w:multiLevelType w:val="multilevel"/>
    <w:tmpl w:val="7206E16E"/>
    <w:lvl w:ilvl="0">
      <w:start w:val="2"/>
      <w:numFmt w:val="decimal"/>
      <w:lvlText w:val="%1.0"/>
      <w:lvlJc w:val="left"/>
      <w:pPr>
        <w:ind w:left="1440" w:hanging="720"/>
      </w:pPr>
      <w:rPr>
        <w:rFonts w:hint="default"/>
        <w:b w:val="0"/>
      </w:rPr>
    </w:lvl>
    <w:lvl w:ilvl="1">
      <w:start w:val="1"/>
      <w:numFmt w:val="decimal"/>
      <w:lvlText w:val="%1.%2"/>
      <w:lvlJc w:val="left"/>
      <w:pPr>
        <w:ind w:left="216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1080"/>
      </w:pPr>
      <w:rPr>
        <w:rFonts w:hint="default"/>
        <w:b w:val="0"/>
      </w:rPr>
    </w:lvl>
    <w:lvl w:ilvl="4">
      <w:start w:val="1"/>
      <w:numFmt w:val="decimal"/>
      <w:lvlText w:val="%1.%2.%3.%4.%5"/>
      <w:lvlJc w:val="left"/>
      <w:pPr>
        <w:ind w:left="5040" w:hanging="1440"/>
      </w:pPr>
      <w:rPr>
        <w:rFonts w:hint="default"/>
        <w:b w:val="0"/>
      </w:rPr>
    </w:lvl>
    <w:lvl w:ilvl="5">
      <w:start w:val="1"/>
      <w:numFmt w:val="decimal"/>
      <w:lvlText w:val="%1.%2.%3.%4.%5.%6"/>
      <w:lvlJc w:val="left"/>
      <w:pPr>
        <w:ind w:left="5760" w:hanging="1440"/>
      </w:pPr>
      <w:rPr>
        <w:rFonts w:hint="default"/>
        <w:b w:val="0"/>
      </w:rPr>
    </w:lvl>
    <w:lvl w:ilvl="6">
      <w:start w:val="1"/>
      <w:numFmt w:val="decimal"/>
      <w:lvlText w:val="%1.%2.%3.%4.%5.%6.%7"/>
      <w:lvlJc w:val="left"/>
      <w:pPr>
        <w:ind w:left="6840" w:hanging="1800"/>
      </w:pPr>
      <w:rPr>
        <w:rFonts w:hint="default"/>
        <w:b w:val="0"/>
      </w:rPr>
    </w:lvl>
    <w:lvl w:ilvl="7">
      <w:start w:val="1"/>
      <w:numFmt w:val="decimal"/>
      <w:lvlText w:val="%1.%2.%3.%4.%5.%6.%7.%8"/>
      <w:lvlJc w:val="left"/>
      <w:pPr>
        <w:ind w:left="7920" w:hanging="2160"/>
      </w:pPr>
      <w:rPr>
        <w:rFonts w:hint="default"/>
        <w:b w:val="0"/>
      </w:rPr>
    </w:lvl>
    <w:lvl w:ilvl="8">
      <w:start w:val="1"/>
      <w:numFmt w:val="decimal"/>
      <w:lvlText w:val="%1.%2.%3.%4.%5.%6.%7.%8.%9"/>
      <w:lvlJc w:val="left"/>
      <w:pPr>
        <w:ind w:left="8640" w:hanging="2160"/>
      </w:pPr>
      <w:rPr>
        <w:rFonts w:hint="default"/>
        <w:b w:val="0"/>
      </w:rPr>
    </w:lvl>
  </w:abstractNum>
  <w:abstractNum w:abstractNumId="8" w15:restartNumberingAfterBreak="0">
    <w:nsid w:val="141110C7"/>
    <w:multiLevelType w:val="multilevel"/>
    <w:tmpl w:val="E8FCCAC6"/>
    <w:lvl w:ilvl="0">
      <w:start w:val="1"/>
      <w:numFmt w:val="decimal"/>
      <w:lvlText w:val="%1"/>
      <w:lvlJc w:val="left"/>
      <w:pPr>
        <w:ind w:left="360" w:hanging="360"/>
      </w:pPr>
      <w:rPr>
        <w:rFonts w:hint="default"/>
      </w:rPr>
    </w:lvl>
    <w:lvl w:ilvl="1">
      <w:start w:val="5"/>
      <w:numFmt w:val="decimal"/>
      <w:lvlText w:val="%2.0"/>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7194B2F"/>
    <w:multiLevelType w:val="hybridMultilevel"/>
    <w:tmpl w:val="04EC15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7783D"/>
    <w:multiLevelType w:val="multilevel"/>
    <w:tmpl w:val="424CCB32"/>
    <w:lvl w:ilvl="0">
      <w:start w:val="1"/>
      <w:numFmt w:val="decimal"/>
      <w:lvlText w:val="%1.0"/>
      <w:lvlJc w:val="left"/>
      <w:pPr>
        <w:ind w:left="135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830" w:hanging="1800"/>
      </w:pPr>
      <w:rPr>
        <w:rFonts w:hint="default"/>
      </w:rPr>
    </w:lvl>
    <w:lvl w:ilvl="8">
      <w:start w:val="1"/>
      <w:numFmt w:val="decimal"/>
      <w:lvlText w:val="%1.%2.%3.%4.%5.%6.%7.%8.%9"/>
      <w:lvlJc w:val="left"/>
      <w:pPr>
        <w:ind w:left="8550" w:hanging="1800"/>
      </w:pPr>
      <w:rPr>
        <w:rFonts w:hint="default"/>
      </w:rPr>
    </w:lvl>
  </w:abstractNum>
  <w:abstractNum w:abstractNumId="11" w15:restartNumberingAfterBreak="0">
    <w:nsid w:val="1E4F7C05"/>
    <w:multiLevelType w:val="hybridMultilevel"/>
    <w:tmpl w:val="CE7C01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0453531"/>
    <w:multiLevelType w:val="hybridMultilevel"/>
    <w:tmpl w:val="8BF239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2A541D3"/>
    <w:multiLevelType w:val="multilevel"/>
    <w:tmpl w:val="B28AED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2162E"/>
    <w:multiLevelType w:val="hybridMultilevel"/>
    <w:tmpl w:val="3B1E43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E17D4E"/>
    <w:multiLevelType w:val="hybridMultilevel"/>
    <w:tmpl w:val="C9487B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53098"/>
    <w:multiLevelType w:val="hybridMultilevel"/>
    <w:tmpl w:val="C4765826"/>
    <w:lvl w:ilvl="0" w:tplc="71F66E66">
      <w:start w:val="3"/>
      <w:numFmt w:val="decimal"/>
      <w:lvlText w:val="%1.0"/>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3E2214E"/>
    <w:multiLevelType w:val="multilevel"/>
    <w:tmpl w:val="B4941E08"/>
    <w:lvl w:ilvl="0">
      <w:start w:val="5"/>
      <w:numFmt w:val="decimal"/>
      <w:lvlText w:val="%1.0"/>
      <w:lvlJc w:val="left"/>
      <w:pPr>
        <w:ind w:left="360" w:hanging="360"/>
      </w:pPr>
      <w:rPr>
        <w:rFonts w:hint="default"/>
      </w:rPr>
    </w:lvl>
    <w:lvl w:ilvl="1">
      <w:start w:val="5"/>
      <w:numFmt w:val="decimal"/>
      <w:lvlText w:val="%2.1"/>
      <w:lvlJc w:val="left"/>
      <w:pPr>
        <w:ind w:left="1080" w:hanging="360"/>
      </w:pPr>
      <w:rPr>
        <w:rFonts w:hint="default"/>
      </w:rPr>
    </w:lvl>
    <w:lvl w:ilvl="2">
      <w:start w:val="1"/>
      <w:numFmt w:val="decimal"/>
      <w:lvlText w:val="%1.1.%3"/>
      <w:lvlJc w:val="left"/>
      <w:pPr>
        <w:ind w:left="2160" w:hanging="720"/>
      </w:pPr>
      <w:rPr>
        <w:rFonts w:hint="default"/>
      </w:rPr>
    </w:lvl>
    <w:lvl w:ilvl="3">
      <w:start w:val="1"/>
      <w:numFmt w:val="decimal"/>
      <w:lvlText w:val="%1.1.%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3EB7B91"/>
    <w:multiLevelType w:val="multilevel"/>
    <w:tmpl w:val="8D9C1370"/>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7283CEF"/>
    <w:multiLevelType w:val="multilevel"/>
    <w:tmpl w:val="2FE8510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BA27A08"/>
    <w:multiLevelType w:val="multilevel"/>
    <w:tmpl w:val="CF7C67E4"/>
    <w:lvl w:ilvl="0">
      <w:start w:val="1"/>
      <w:numFmt w:val="decimal"/>
      <w:lvlText w:val="%1"/>
      <w:lvlJc w:val="left"/>
      <w:pPr>
        <w:ind w:left="420" w:hanging="420"/>
      </w:pPr>
      <w:rPr>
        <w:rFonts w:hint="default"/>
        <w:b w:val="0"/>
      </w:rPr>
    </w:lvl>
    <w:lvl w:ilvl="1">
      <w:start w:val="1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4320" w:hanging="144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7200" w:hanging="2160"/>
      </w:pPr>
      <w:rPr>
        <w:rFonts w:hint="default"/>
        <w:b w:val="0"/>
      </w:rPr>
    </w:lvl>
    <w:lvl w:ilvl="8">
      <w:start w:val="1"/>
      <w:numFmt w:val="decimal"/>
      <w:lvlText w:val="%1.%2.%3.%4.%5.%6.%7.%8.%9"/>
      <w:lvlJc w:val="left"/>
      <w:pPr>
        <w:ind w:left="7920" w:hanging="2160"/>
      </w:pPr>
      <w:rPr>
        <w:rFonts w:hint="default"/>
        <w:b w:val="0"/>
      </w:rPr>
    </w:lvl>
  </w:abstractNum>
  <w:abstractNum w:abstractNumId="21" w15:restartNumberingAfterBreak="0">
    <w:nsid w:val="3BEC7C27"/>
    <w:multiLevelType w:val="multilevel"/>
    <w:tmpl w:val="7D1E819C"/>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3D0779B7"/>
    <w:multiLevelType w:val="multilevel"/>
    <w:tmpl w:val="6186B4A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EDE039B"/>
    <w:multiLevelType w:val="multilevel"/>
    <w:tmpl w:val="2FE8510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2696E09"/>
    <w:multiLevelType w:val="hybridMultilevel"/>
    <w:tmpl w:val="EF4E0FD6"/>
    <w:lvl w:ilvl="0" w:tplc="04090017">
      <w:start w:val="1"/>
      <w:numFmt w:val="lowerLetter"/>
      <w:lvlText w:val="%1)"/>
      <w:lvlJc w:val="left"/>
      <w:pPr>
        <w:tabs>
          <w:tab w:val="num" w:pos="720"/>
        </w:tabs>
        <w:ind w:left="720" w:hanging="360"/>
      </w:pPr>
      <w:rPr>
        <w:rFonts w:hint="default"/>
        <w:color w:val="000000"/>
      </w:rPr>
    </w:lvl>
    <w:lvl w:ilvl="1" w:tplc="4CC47F3A">
      <w:start w:val="6"/>
      <w:numFmt w:val="decimal"/>
      <w:lvlText w:val="%2."/>
      <w:lvlJc w:val="left"/>
      <w:pPr>
        <w:tabs>
          <w:tab w:val="num" w:pos="1710"/>
        </w:tabs>
        <w:ind w:left="1710" w:hanging="360"/>
      </w:pPr>
      <w:rPr>
        <w:rFonts w:hint="default"/>
      </w:rPr>
    </w:lvl>
    <w:lvl w:ilvl="2" w:tplc="C8D63DCC">
      <w:start w:val="1"/>
      <w:numFmt w:val="decimal"/>
      <w:lvlText w:val="%3)"/>
      <w:lvlJc w:val="left"/>
      <w:pPr>
        <w:tabs>
          <w:tab w:val="num" w:pos="990"/>
        </w:tabs>
        <w:ind w:left="9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805015"/>
    <w:multiLevelType w:val="multilevel"/>
    <w:tmpl w:val="2FE8510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A851926"/>
    <w:multiLevelType w:val="multilevel"/>
    <w:tmpl w:val="E8FCCAC6"/>
    <w:lvl w:ilvl="0">
      <w:start w:val="1"/>
      <w:numFmt w:val="decimal"/>
      <w:lvlText w:val="%1"/>
      <w:lvlJc w:val="left"/>
      <w:pPr>
        <w:ind w:left="360" w:hanging="360"/>
      </w:pPr>
      <w:rPr>
        <w:rFonts w:hint="default"/>
      </w:rPr>
    </w:lvl>
    <w:lvl w:ilvl="1">
      <w:start w:val="5"/>
      <w:numFmt w:val="decimal"/>
      <w:lvlText w:val="%2.0"/>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BA00D26"/>
    <w:multiLevelType w:val="multilevel"/>
    <w:tmpl w:val="B4941E08"/>
    <w:lvl w:ilvl="0">
      <w:start w:val="5"/>
      <w:numFmt w:val="decimal"/>
      <w:lvlText w:val="%1.0"/>
      <w:lvlJc w:val="left"/>
      <w:pPr>
        <w:ind w:left="360" w:hanging="360"/>
      </w:pPr>
      <w:rPr>
        <w:rFonts w:hint="default"/>
      </w:rPr>
    </w:lvl>
    <w:lvl w:ilvl="1">
      <w:start w:val="5"/>
      <w:numFmt w:val="decimal"/>
      <w:lvlText w:val="%2.1"/>
      <w:lvlJc w:val="left"/>
      <w:pPr>
        <w:ind w:left="1080" w:hanging="360"/>
      </w:pPr>
      <w:rPr>
        <w:rFonts w:hint="default"/>
      </w:rPr>
    </w:lvl>
    <w:lvl w:ilvl="2">
      <w:start w:val="1"/>
      <w:numFmt w:val="decimal"/>
      <w:lvlText w:val="%1.1.%3"/>
      <w:lvlJc w:val="left"/>
      <w:pPr>
        <w:ind w:left="2160" w:hanging="720"/>
      </w:pPr>
      <w:rPr>
        <w:rFonts w:hint="default"/>
      </w:rPr>
    </w:lvl>
    <w:lvl w:ilvl="3">
      <w:start w:val="1"/>
      <w:numFmt w:val="decimal"/>
      <w:lvlText w:val="%1.1.%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E112B01"/>
    <w:multiLevelType w:val="hybridMultilevel"/>
    <w:tmpl w:val="0AF6C9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FF4139E"/>
    <w:multiLevelType w:val="multilevel"/>
    <w:tmpl w:val="F4E0FD5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EA065AE"/>
    <w:multiLevelType w:val="multilevel"/>
    <w:tmpl w:val="72EEACA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6DF357D"/>
    <w:multiLevelType w:val="multilevel"/>
    <w:tmpl w:val="2FE8510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75B5297"/>
    <w:multiLevelType w:val="multilevel"/>
    <w:tmpl w:val="9CDAF976"/>
    <w:lvl w:ilvl="0">
      <w:start w:val="5"/>
      <w:numFmt w:val="decimal"/>
      <w:lvlText w:val="%1.0"/>
      <w:lvlJc w:val="left"/>
      <w:pPr>
        <w:ind w:left="360" w:hanging="360"/>
      </w:pPr>
      <w:rPr>
        <w:rFonts w:hint="default"/>
      </w:rPr>
    </w:lvl>
    <w:lvl w:ilvl="1">
      <w:start w:val="5"/>
      <w:numFmt w:val="decimal"/>
      <w:lvlText w:val="%2.0"/>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DFC2A8F"/>
    <w:multiLevelType w:val="multilevel"/>
    <w:tmpl w:val="2FE8510A"/>
    <w:lvl w:ilvl="0">
      <w:start w:val="1"/>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EAB6C0D"/>
    <w:multiLevelType w:val="multilevel"/>
    <w:tmpl w:val="5B9CDC62"/>
    <w:lvl w:ilvl="0">
      <w:start w:val="1"/>
      <w:numFmt w:val="decimal"/>
      <w:lvlText w:val="%1."/>
      <w:lvlJc w:val="left"/>
      <w:pPr>
        <w:tabs>
          <w:tab w:val="num" w:pos="1080"/>
        </w:tabs>
        <w:ind w:left="1080" w:hanging="72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267804"/>
    <w:multiLevelType w:val="multilevel"/>
    <w:tmpl w:val="B4941E08"/>
    <w:lvl w:ilvl="0">
      <w:start w:val="5"/>
      <w:numFmt w:val="decimal"/>
      <w:lvlText w:val="%1.0"/>
      <w:lvlJc w:val="left"/>
      <w:pPr>
        <w:ind w:left="360" w:hanging="360"/>
      </w:pPr>
      <w:rPr>
        <w:rFonts w:hint="default"/>
      </w:rPr>
    </w:lvl>
    <w:lvl w:ilvl="1">
      <w:start w:val="5"/>
      <w:numFmt w:val="decimal"/>
      <w:lvlText w:val="%2.1"/>
      <w:lvlJc w:val="left"/>
      <w:pPr>
        <w:ind w:left="1080" w:hanging="360"/>
      </w:pPr>
      <w:rPr>
        <w:rFonts w:hint="default"/>
      </w:rPr>
    </w:lvl>
    <w:lvl w:ilvl="2">
      <w:start w:val="1"/>
      <w:numFmt w:val="decimal"/>
      <w:lvlText w:val="%1.1.%3"/>
      <w:lvlJc w:val="left"/>
      <w:pPr>
        <w:ind w:left="2160" w:hanging="720"/>
      </w:pPr>
      <w:rPr>
        <w:rFonts w:hint="default"/>
      </w:rPr>
    </w:lvl>
    <w:lvl w:ilvl="3">
      <w:start w:val="1"/>
      <w:numFmt w:val="decimal"/>
      <w:lvlText w:val="%1.1.%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60A3A04"/>
    <w:multiLevelType w:val="multilevel"/>
    <w:tmpl w:val="DB807FA8"/>
    <w:lvl w:ilvl="0">
      <w:start w:val="4"/>
      <w:numFmt w:val="decimal"/>
      <w:lvlText w:val="%1"/>
      <w:lvlJc w:val="left"/>
      <w:pPr>
        <w:ind w:left="360" w:hanging="360"/>
      </w:pPr>
      <w:rPr>
        <w:rFonts w:hint="default"/>
      </w:rPr>
    </w:lvl>
    <w:lvl w:ilvl="1">
      <w:start w:val="5"/>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768" w:hanging="108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920" w:hanging="144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5072" w:hanging="1800"/>
      </w:pPr>
      <w:rPr>
        <w:rFonts w:hint="default"/>
      </w:rPr>
    </w:lvl>
    <w:lvl w:ilvl="8">
      <w:start w:val="1"/>
      <w:numFmt w:val="decimal"/>
      <w:lvlText w:val="%1.%2.%3.%4.%5.%6.%7.%8.%9"/>
      <w:lvlJc w:val="left"/>
      <w:pPr>
        <w:ind w:left="16968" w:hanging="1800"/>
      </w:pPr>
      <w:rPr>
        <w:rFonts w:hint="default"/>
      </w:rPr>
    </w:lvl>
  </w:abstractNum>
  <w:abstractNum w:abstractNumId="37" w15:restartNumberingAfterBreak="0">
    <w:nsid w:val="7BD26D27"/>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38" w15:restartNumberingAfterBreak="0">
    <w:nsid w:val="7C645705"/>
    <w:multiLevelType w:val="multilevel"/>
    <w:tmpl w:val="E9E2FFE0"/>
    <w:lvl w:ilvl="0">
      <w:start w:val="5"/>
      <w:numFmt w:val="decimal"/>
      <w:lvlText w:val="%1.0"/>
      <w:lvlJc w:val="left"/>
      <w:pPr>
        <w:ind w:left="360" w:hanging="360"/>
      </w:pPr>
      <w:rPr>
        <w:rFonts w:hint="default"/>
      </w:rPr>
    </w:lvl>
    <w:lvl w:ilvl="1">
      <w:start w:val="5"/>
      <w:numFmt w:val="decimal"/>
      <w:lvlText w:val="%2.1"/>
      <w:lvlJc w:val="left"/>
      <w:pPr>
        <w:ind w:left="1080" w:hanging="360"/>
      </w:pPr>
      <w:rPr>
        <w:rFonts w:hint="default"/>
      </w:rPr>
    </w:lvl>
    <w:lvl w:ilvl="2">
      <w:start w:val="1"/>
      <w:numFmt w:val="decimal"/>
      <w:lvlText w:val="%1.1.%3"/>
      <w:lvlJc w:val="left"/>
      <w:pPr>
        <w:ind w:left="2160" w:hanging="720"/>
      </w:pPr>
      <w:rPr>
        <w:rFonts w:hint="default"/>
      </w:rPr>
    </w:lvl>
    <w:lvl w:ilvl="3">
      <w:start w:val="1"/>
      <w:numFmt w:val="decimal"/>
      <w:lvlText w:val="%1.1.%3.%4"/>
      <w:lvlJc w:val="left"/>
      <w:pPr>
        <w:ind w:left="3240" w:hanging="1080"/>
      </w:pPr>
      <w:rPr>
        <w:rFonts w:hint="default"/>
      </w:rPr>
    </w:lvl>
    <w:lvl w:ilvl="4">
      <w:start w:val="1"/>
      <w:numFmt w:val="none"/>
      <w:lvlText w:val="5.0"/>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468552453">
    <w:abstractNumId w:val="13"/>
  </w:num>
  <w:num w:numId="2" w16cid:durableId="1824157731">
    <w:abstractNumId w:val="24"/>
  </w:num>
  <w:num w:numId="3" w16cid:durableId="1762944406">
    <w:abstractNumId w:val="34"/>
  </w:num>
  <w:num w:numId="4" w16cid:durableId="1964846068">
    <w:abstractNumId w:val="4"/>
  </w:num>
  <w:num w:numId="5" w16cid:durableId="1078677957">
    <w:abstractNumId w:val="30"/>
  </w:num>
  <w:num w:numId="6" w16cid:durableId="1582254919">
    <w:abstractNumId w:val="21"/>
  </w:num>
  <w:num w:numId="7" w16cid:durableId="1941788861">
    <w:abstractNumId w:val="33"/>
  </w:num>
  <w:num w:numId="8" w16cid:durableId="1886402234">
    <w:abstractNumId w:val="6"/>
  </w:num>
  <w:num w:numId="9" w16cid:durableId="167864469">
    <w:abstractNumId w:val="10"/>
  </w:num>
  <w:num w:numId="10" w16cid:durableId="396441585">
    <w:abstractNumId w:val="37"/>
  </w:num>
  <w:num w:numId="11" w16cid:durableId="1642268360">
    <w:abstractNumId w:val="15"/>
  </w:num>
  <w:num w:numId="12" w16cid:durableId="10273694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679651">
    <w:abstractNumId w:val="11"/>
  </w:num>
  <w:num w:numId="14" w16cid:durableId="1974826403">
    <w:abstractNumId w:val="12"/>
  </w:num>
  <w:num w:numId="15" w16cid:durableId="91585594">
    <w:abstractNumId w:val="28"/>
  </w:num>
  <w:num w:numId="16" w16cid:durableId="346978708">
    <w:abstractNumId w:val="14"/>
  </w:num>
  <w:num w:numId="17" w16cid:durableId="2053651325">
    <w:abstractNumId w:val="36"/>
  </w:num>
  <w:num w:numId="18" w16cid:durableId="1708556057">
    <w:abstractNumId w:val="16"/>
  </w:num>
  <w:num w:numId="19" w16cid:durableId="249393877">
    <w:abstractNumId w:val="22"/>
  </w:num>
  <w:num w:numId="20" w16cid:durableId="122314598">
    <w:abstractNumId w:val="26"/>
  </w:num>
  <w:num w:numId="21" w16cid:durableId="723598458">
    <w:abstractNumId w:val="8"/>
  </w:num>
  <w:num w:numId="22" w16cid:durableId="1737044095">
    <w:abstractNumId w:val="3"/>
  </w:num>
  <w:num w:numId="23" w16cid:durableId="761027873">
    <w:abstractNumId w:val="32"/>
  </w:num>
  <w:num w:numId="24" w16cid:durableId="2116514309">
    <w:abstractNumId w:val="38"/>
  </w:num>
  <w:num w:numId="25" w16cid:durableId="374158205">
    <w:abstractNumId w:val="0"/>
  </w:num>
  <w:num w:numId="26" w16cid:durableId="1476752531">
    <w:abstractNumId w:val="31"/>
  </w:num>
  <w:num w:numId="27" w16cid:durableId="698161523">
    <w:abstractNumId w:val="25"/>
  </w:num>
  <w:num w:numId="28" w16cid:durableId="1719822504">
    <w:abstractNumId w:val="5"/>
  </w:num>
  <w:num w:numId="29" w16cid:durableId="255528924">
    <w:abstractNumId w:val="27"/>
  </w:num>
  <w:num w:numId="30" w16cid:durableId="1694526502">
    <w:abstractNumId w:val="1"/>
  </w:num>
  <w:num w:numId="31" w16cid:durableId="612176357">
    <w:abstractNumId w:val="17"/>
  </w:num>
  <w:num w:numId="32" w16cid:durableId="2103378275">
    <w:abstractNumId w:val="35"/>
  </w:num>
  <w:num w:numId="33" w16cid:durableId="875657632">
    <w:abstractNumId w:val="19"/>
  </w:num>
  <w:num w:numId="34" w16cid:durableId="1521580466">
    <w:abstractNumId w:val="23"/>
  </w:num>
  <w:num w:numId="35" w16cid:durableId="1783568713">
    <w:abstractNumId w:val="18"/>
  </w:num>
  <w:num w:numId="36" w16cid:durableId="1865171428">
    <w:abstractNumId w:val="9"/>
  </w:num>
  <w:num w:numId="37" w16cid:durableId="1832023773">
    <w:abstractNumId w:val="2"/>
  </w:num>
  <w:num w:numId="38" w16cid:durableId="2100324444">
    <w:abstractNumId w:val="29"/>
  </w:num>
  <w:num w:numId="39" w16cid:durableId="363600463">
    <w:abstractNumId w:val="20"/>
  </w:num>
  <w:num w:numId="40" w16cid:durableId="158402945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08CE"/>
    <w:rsid w:val="00003432"/>
    <w:rsid w:val="0000437F"/>
    <w:rsid w:val="00014ABF"/>
    <w:rsid w:val="000225DD"/>
    <w:rsid w:val="00026601"/>
    <w:rsid w:val="00032F05"/>
    <w:rsid w:val="00041514"/>
    <w:rsid w:val="0004561D"/>
    <w:rsid w:val="00045854"/>
    <w:rsid w:val="0004603B"/>
    <w:rsid w:val="00046D2B"/>
    <w:rsid w:val="00050B7D"/>
    <w:rsid w:val="00055A85"/>
    <w:rsid w:val="00055BC9"/>
    <w:rsid w:val="000610B8"/>
    <w:rsid w:val="00062332"/>
    <w:rsid w:val="00066248"/>
    <w:rsid w:val="00067238"/>
    <w:rsid w:val="000734AD"/>
    <w:rsid w:val="000775FE"/>
    <w:rsid w:val="0009082E"/>
    <w:rsid w:val="000924C5"/>
    <w:rsid w:val="000A072A"/>
    <w:rsid w:val="000A2A2B"/>
    <w:rsid w:val="000B2EC4"/>
    <w:rsid w:val="000B5F85"/>
    <w:rsid w:val="000C52D8"/>
    <w:rsid w:val="000E5570"/>
    <w:rsid w:val="00112D51"/>
    <w:rsid w:val="00116705"/>
    <w:rsid w:val="00127C68"/>
    <w:rsid w:val="00127FDD"/>
    <w:rsid w:val="001316B9"/>
    <w:rsid w:val="00132569"/>
    <w:rsid w:val="001327A0"/>
    <w:rsid w:val="00133AE6"/>
    <w:rsid w:val="001433BA"/>
    <w:rsid w:val="00144CFB"/>
    <w:rsid w:val="00145A3B"/>
    <w:rsid w:val="0014630E"/>
    <w:rsid w:val="001568CE"/>
    <w:rsid w:val="00157627"/>
    <w:rsid w:val="001623FE"/>
    <w:rsid w:val="0016431D"/>
    <w:rsid w:val="0016552E"/>
    <w:rsid w:val="00167241"/>
    <w:rsid w:val="00172704"/>
    <w:rsid w:val="00177ED8"/>
    <w:rsid w:val="00181461"/>
    <w:rsid w:val="0018146A"/>
    <w:rsid w:val="00181DDC"/>
    <w:rsid w:val="00183CF9"/>
    <w:rsid w:val="001951BA"/>
    <w:rsid w:val="001B363E"/>
    <w:rsid w:val="001C3EA2"/>
    <w:rsid w:val="001D5F7E"/>
    <w:rsid w:val="001E4847"/>
    <w:rsid w:val="001F55D5"/>
    <w:rsid w:val="0020143C"/>
    <w:rsid w:val="002301E2"/>
    <w:rsid w:val="0024374E"/>
    <w:rsid w:val="00243995"/>
    <w:rsid w:val="00251D59"/>
    <w:rsid w:val="00253D64"/>
    <w:rsid w:val="002619BE"/>
    <w:rsid w:val="00275BD9"/>
    <w:rsid w:val="00281761"/>
    <w:rsid w:val="0029466E"/>
    <w:rsid w:val="00297D0F"/>
    <w:rsid w:val="002A6427"/>
    <w:rsid w:val="002B78D3"/>
    <w:rsid w:val="002D017E"/>
    <w:rsid w:val="002D6537"/>
    <w:rsid w:val="002E0BA8"/>
    <w:rsid w:val="002E1D41"/>
    <w:rsid w:val="002E330F"/>
    <w:rsid w:val="002F74D7"/>
    <w:rsid w:val="003027B5"/>
    <w:rsid w:val="00302A3B"/>
    <w:rsid w:val="0031075B"/>
    <w:rsid w:val="003124BA"/>
    <w:rsid w:val="00313194"/>
    <w:rsid w:val="003214B9"/>
    <w:rsid w:val="00323DC9"/>
    <w:rsid w:val="00350244"/>
    <w:rsid w:val="00353F02"/>
    <w:rsid w:val="0036610F"/>
    <w:rsid w:val="003741CF"/>
    <w:rsid w:val="0038231A"/>
    <w:rsid w:val="00390FA8"/>
    <w:rsid w:val="003946FA"/>
    <w:rsid w:val="003968AA"/>
    <w:rsid w:val="00396F0C"/>
    <w:rsid w:val="003A116D"/>
    <w:rsid w:val="003A2F64"/>
    <w:rsid w:val="003B3629"/>
    <w:rsid w:val="003B410F"/>
    <w:rsid w:val="003B73BF"/>
    <w:rsid w:val="003B7458"/>
    <w:rsid w:val="003C1261"/>
    <w:rsid w:val="003C19D5"/>
    <w:rsid w:val="003C4E9A"/>
    <w:rsid w:val="003E0A13"/>
    <w:rsid w:val="003E526B"/>
    <w:rsid w:val="003F6382"/>
    <w:rsid w:val="003F6FBF"/>
    <w:rsid w:val="0041213B"/>
    <w:rsid w:val="0041567F"/>
    <w:rsid w:val="004176DC"/>
    <w:rsid w:val="004244F5"/>
    <w:rsid w:val="004307A7"/>
    <w:rsid w:val="00436441"/>
    <w:rsid w:val="004616EB"/>
    <w:rsid w:val="00461E80"/>
    <w:rsid w:val="0046503A"/>
    <w:rsid w:val="00467897"/>
    <w:rsid w:val="004909E2"/>
    <w:rsid w:val="00490B90"/>
    <w:rsid w:val="00491650"/>
    <w:rsid w:val="004A2F0E"/>
    <w:rsid w:val="004A3D4D"/>
    <w:rsid w:val="004B01B9"/>
    <w:rsid w:val="004B489C"/>
    <w:rsid w:val="004C4153"/>
    <w:rsid w:val="004D4490"/>
    <w:rsid w:val="005118F2"/>
    <w:rsid w:val="00512507"/>
    <w:rsid w:val="00514441"/>
    <w:rsid w:val="005169EB"/>
    <w:rsid w:val="00520391"/>
    <w:rsid w:val="00520CA8"/>
    <w:rsid w:val="005227FB"/>
    <w:rsid w:val="005253C0"/>
    <w:rsid w:val="00530118"/>
    <w:rsid w:val="0054185B"/>
    <w:rsid w:val="00544B99"/>
    <w:rsid w:val="00556DFC"/>
    <w:rsid w:val="005603FB"/>
    <w:rsid w:val="00560D5D"/>
    <w:rsid w:val="00564F4B"/>
    <w:rsid w:val="005657EF"/>
    <w:rsid w:val="005709A5"/>
    <w:rsid w:val="00570DC7"/>
    <w:rsid w:val="00574F18"/>
    <w:rsid w:val="00576954"/>
    <w:rsid w:val="005873B8"/>
    <w:rsid w:val="00592C91"/>
    <w:rsid w:val="005B2424"/>
    <w:rsid w:val="005C245D"/>
    <w:rsid w:val="005C34CE"/>
    <w:rsid w:val="005D31C5"/>
    <w:rsid w:val="005D431D"/>
    <w:rsid w:val="005F1E2C"/>
    <w:rsid w:val="005F2239"/>
    <w:rsid w:val="00604E8C"/>
    <w:rsid w:val="00616684"/>
    <w:rsid w:val="0063240C"/>
    <w:rsid w:val="00632B3B"/>
    <w:rsid w:val="00634430"/>
    <w:rsid w:val="00654017"/>
    <w:rsid w:val="006545B9"/>
    <w:rsid w:val="0067303E"/>
    <w:rsid w:val="0067455F"/>
    <w:rsid w:val="00685A4C"/>
    <w:rsid w:val="0068702A"/>
    <w:rsid w:val="00693307"/>
    <w:rsid w:val="00694938"/>
    <w:rsid w:val="00695A77"/>
    <w:rsid w:val="006A61D5"/>
    <w:rsid w:val="006B02E3"/>
    <w:rsid w:val="006C3B9D"/>
    <w:rsid w:val="006C4F7D"/>
    <w:rsid w:val="006C5799"/>
    <w:rsid w:val="006D2597"/>
    <w:rsid w:val="006E26AF"/>
    <w:rsid w:val="006E3067"/>
    <w:rsid w:val="006E71F8"/>
    <w:rsid w:val="006F16F1"/>
    <w:rsid w:val="007002FE"/>
    <w:rsid w:val="00721CBA"/>
    <w:rsid w:val="00722216"/>
    <w:rsid w:val="00725347"/>
    <w:rsid w:val="0073282F"/>
    <w:rsid w:val="00733E9D"/>
    <w:rsid w:val="00744012"/>
    <w:rsid w:val="00755927"/>
    <w:rsid w:val="007721A2"/>
    <w:rsid w:val="0077286F"/>
    <w:rsid w:val="00777F3E"/>
    <w:rsid w:val="00794027"/>
    <w:rsid w:val="007A70BC"/>
    <w:rsid w:val="007B0DDA"/>
    <w:rsid w:val="007B188E"/>
    <w:rsid w:val="007B61DD"/>
    <w:rsid w:val="007D37F7"/>
    <w:rsid w:val="007D6881"/>
    <w:rsid w:val="007E0056"/>
    <w:rsid w:val="007E40D7"/>
    <w:rsid w:val="007E432E"/>
    <w:rsid w:val="007F08CE"/>
    <w:rsid w:val="007F6D24"/>
    <w:rsid w:val="00805BF6"/>
    <w:rsid w:val="00811D0B"/>
    <w:rsid w:val="00813710"/>
    <w:rsid w:val="008200AE"/>
    <w:rsid w:val="008376E8"/>
    <w:rsid w:val="008471C2"/>
    <w:rsid w:val="00851389"/>
    <w:rsid w:val="00851A6E"/>
    <w:rsid w:val="008539EA"/>
    <w:rsid w:val="008571D4"/>
    <w:rsid w:val="00867357"/>
    <w:rsid w:val="00871888"/>
    <w:rsid w:val="008759E7"/>
    <w:rsid w:val="008765C3"/>
    <w:rsid w:val="00877291"/>
    <w:rsid w:val="008873E6"/>
    <w:rsid w:val="008A1FF1"/>
    <w:rsid w:val="008A3105"/>
    <w:rsid w:val="008A4FB6"/>
    <w:rsid w:val="008A5F6B"/>
    <w:rsid w:val="008A7A59"/>
    <w:rsid w:val="008B1A48"/>
    <w:rsid w:val="008D6C43"/>
    <w:rsid w:val="008D6ED8"/>
    <w:rsid w:val="008D7F70"/>
    <w:rsid w:val="008F1928"/>
    <w:rsid w:val="008F4F57"/>
    <w:rsid w:val="008F5BCC"/>
    <w:rsid w:val="008F7D9E"/>
    <w:rsid w:val="00902B9F"/>
    <w:rsid w:val="009066B1"/>
    <w:rsid w:val="00912706"/>
    <w:rsid w:val="00914148"/>
    <w:rsid w:val="0092300B"/>
    <w:rsid w:val="00926E5E"/>
    <w:rsid w:val="00934139"/>
    <w:rsid w:val="00944732"/>
    <w:rsid w:val="00951FBE"/>
    <w:rsid w:val="009530C1"/>
    <w:rsid w:val="00967A2C"/>
    <w:rsid w:val="00971454"/>
    <w:rsid w:val="00971A0B"/>
    <w:rsid w:val="0097655E"/>
    <w:rsid w:val="00980F27"/>
    <w:rsid w:val="0098288F"/>
    <w:rsid w:val="0098355C"/>
    <w:rsid w:val="009B224F"/>
    <w:rsid w:val="009B70E2"/>
    <w:rsid w:val="009C2BC6"/>
    <w:rsid w:val="009C2ECE"/>
    <w:rsid w:val="009C50A2"/>
    <w:rsid w:val="009D4A17"/>
    <w:rsid w:val="009E2E71"/>
    <w:rsid w:val="009E4323"/>
    <w:rsid w:val="009F4DCC"/>
    <w:rsid w:val="00A015E0"/>
    <w:rsid w:val="00A05A27"/>
    <w:rsid w:val="00A1577A"/>
    <w:rsid w:val="00A21DFB"/>
    <w:rsid w:val="00A36D1A"/>
    <w:rsid w:val="00A44865"/>
    <w:rsid w:val="00A713A3"/>
    <w:rsid w:val="00A931C0"/>
    <w:rsid w:val="00A96822"/>
    <w:rsid w:val="00AA081E"/>
    <w:rsid w:val="00AA4C56"/>
    <w:rsid w:val="00AA4CB6"/>
    <w:rsid w:val="00AA576D"/>
    <w:rsid w:val="00AA57A8"/>
    <w:rsid w:val="00AB325E"/>
    <w:rsid w:val="00AC1A7F"/>
    <w:rsid w:val="00AE12F9"/>
    <w:rsid w:val="00AE3977"/>
    <w:rsid w:val="00AF1656"/>
    <w:rsid w:val="00AF4FFF"/>
    <w:rsid w:val="00B061B5"/>
    <w:rsid w:val="00B1272A"/>
    <w:rsid w:val="00B1512E"/>
    <w:rsid w:val="00B26A0D"/>
    <w:rsid w:val="00B35348"/>
    <w:rsid w:val="00B36AD0"/>
    <w:rsid w:val="00B36AFB"/>
    <w:rsid w:val="00B44DAB"/>
    <w:rsid w:val="00B52E30"/>
    <w:rsid w:val="00B5395D"/>
    <w:rsid w:val="00B63336"/>
    <w:rsid w:val="00B6600E"/>
    <w:rsid w:val="00B77655"/>
    <w:rsid w:val="00B82537"/>
    <w:rsid w:val="00B83376"/>
    <w:rsid w:val="00B879D0"/>
    <w:rsid w:val="00BA168F"/>
    <w:rsid w:val="00BB0C9B"/>
    <w:rsid w:val="00BB1E1A"/>
    <w:rsid w:val="00BB590F"/>
    <w:rsid w:val="00BD3FC8"/>
    <w:rsid w:val="00BF2013"/>
    <w:rsid w:val="00C12EED"/>
    <w:rsid w:val="00C229E3"/>
    <w:rsid w:val="00C24A68"/>
    <w:rsid w:val="00C25E25"/>
    <w:rsid w:val="00C400DB"/>
    <w:rsid w:val="00C42B7B"/>
    <w:rsid w:val="00C53A56"/>
    <w:rsid w:val="00C5667B"/>
    <w:rsid w:val="00C60A69"/>
    <w:rsid w:val="00C65373"/>
    <w:rsid w:val="00C660C8"/>
    <w:rsid w:val="00C70627"/>
    <w:rsid w:val="00C718F4"/>
    <w:rsid w:val="00C77C73"/>
    <w:rsid w:val="00C83AB3"/>
    <w:rsid w:val="00C870BE"/>
    <w:rsid w:val="00C93F35"/>
    <w:rsid w:val="00CA1B81"/>
    <w:rsid w:val="00CA343E"/>
    <w:rsid w:val="00CA4FBE"/>
    <w:rsid w:val="00CA597A"/>
    <w:rsid w:val="00CB2491"/>
    <w:rsid w:val="00CC5ACA"/>
    <w:rsid w:val="00CC65D4"/>
    <w:rsid w:val="00CD1801"/>
    <w:rsid w:val="00CD3921"/>
    <w:rsid w:val="00CD464E"/>
    <w:rsid w:val="00CD6A9F"/>
    <w:rsid w:val="00CE2896"/>
    <w:rsid w:val="00CF10BC"/>
    <w:rsid w:val="00CF2BF0"/>
    <w:rsid w:val="00CF61EF"/>
    <w:rsid w:val="00D01B70"/>
    <w:rsid w:val="00D23E5F"/>
    <w:rsid w:val="00D24E69"/>
    <w:rsid w:val="00D300F7"/>
    <w:rsid w:val="00D3431A"/>
    <w:rsid w:val="00D36F07"/>
    <w:rsid w:val="00D37A59"/>
    <w:rsid w:val="00D41DCF"/>
    <w:rsid w:val="00D43F57"/>
    <w:rsid w:val="00D53375"/>
    <w:rsid w:val="00D75FD4"/>
    <w:rsid w:val="00D801CF"/>
    <w:rsid w:val="00D947EB"/>
    <w:rsid w:val="00D95C8F"/>
    <w:rsid w:val="00DA5E5F"/>
    <w:rsid w:val="00DB122F"/>
    <w:rsid w:val="00DC376A"/>
    <w:rsid w:val="00DE067E"/>
    <w:rsid w:val="00DE12F3"/>
    <w:rsid w:val="00DE1D27"/>
    <w:rsid w:val="00DE4319"/>
    <w:rsid w:val="00DF0CCE"/>
    <w:rsid w:val="00DF314A"/>
    <w:rsid w:val="00E054D9"/>
    <w:rsid w:val="00E175E1"/>
    <w:rsid w:val="00E256B7"/>
    <w:rsid w:val="00E35C3F"/>
    <w:rsid w:val="00E35F89"/>
    <w:rsid w:val="00E4103A"/>
    <w:rsid w:val="00E53131"/>
    <w:rsid w:val="00E55688"/>
    <w:rsid w:val="00E572C4"/>
    <w:rsid w:val="00E62D56"/>
    <w:rsid w:val="00E65F1E"/>
    <w:rsid w:val="00E853C5"/>
    <w:rsid w:val="00E9782C"/>
    <w:rsid w:val="00EA5B06"/>
    <w:rsid w:val="00EB0B4D"/>
    <w:rsid w:val="00EB1421"/>
    <w:rsid w:val="00EB3B95"/>
    <w:rsid w:val="00EB4D07"/>
    <w:rsid w:val="00EB6DE0"/>
    <w:rsid w:val="00EC5682"/>
    <w:rsid w:val="00EE3FCD"/>
    <w:rsid w:val="00EF0965"/>
    <w:rsid w:val="00F01B93"/>
    <w:rsid w:val="00F02BC2"/>
    <w:rsid w:val="00F068DA"/>
    <w:rsid w:val="00F10CC5"/>
    <w:rsid w:val="00F27158"/>
    <w:rsid w:val="00F400E9"/>
    <w:rsid w:val="00F4186E"/>
    <w:rsid w:val="00F439FD"/>
    <w:rsid w:val="00F56280"/>
    <w:rsid w:val="00F622DE"/>
    <w:rsid w:val="00F63536"/>
    <w:rsid w:val="00F64CD4"/>
    <w:rsid w:val="00F73B40"/>
    <w:rsid w:val="00F7627D"/>
    <w:rsid w:val="00F76401"/>
    <w:rsid w:val="00F81CEE"/>
    <w:rsid w:val="00F84403"/>
    <w:rsid w:val="00F8587C"/>
    <w:rsid w:val="00F87B79"/>
    <w:rsid w:val="00F942D4"/>
    <w:rsid w:val="00FA1E12"/>
    <w:rsid w:val="00FA2665"/>
    <w:rsid w:val="00FA7F8D"/>
    <w:rsid w:val="00FC12F1"/>
    <w:rsid w:val="00FC7E08"/>
    <w:rsid w:val="00FE042B"/>
    <w:rsid w:val="00FE1960"/>
    <w:rsid w:val="00FE205C"/>
    <w:rsid w:val="00FE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red">
      <v:stroke endarrow="block" color="red" weight="1.5pt"/>
    </o:shapedefaults>
    <o:shapelayout v:ext="edit">
      <o:idmap v:ext="edit" data="1"/>
    </o:shapelayout>
  </w:shapeDefaults>
  <w:doNotEmbedSmartTags/>
  <w:decimalSymbol w:val="."/>
  <w:listSeparator w:val=","/>
  <w14:docId w14:val="507547F3"/>
  <w15:docId w15:val="{B71A6907-6884-46DB-BC14-401B14EB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536"/>
    <w:rPr>
      <w:sz w:val="24"/>
      <w:szCs w:val="24"/>
    </w:rPr>
  </w:style>
  <w:style w:type="paragraph" w:styleId="Heading1">
    <w:name w:val="heading 1"/>
    <w:basedOn w:val="Normal"/>
    <w:next w:val="Normal"/>
    <w:link w:val="Heading1Char"/>
    <w:uiPriority w:val="9"/>
    <w:qFormat/>
    <w:rsid w:val="00F63536"/>
    <w:pPr>
      <w:keepNext/>
      <w:spacing w:before="240" w:after="60"/>
      <w:outlineLvl w:val="0"/>
    </w:pPr>
    <w:rPr>
      <w:rFonts w:ascii="Lexend" w:hAnsi="Lexend"/>
      <w:b/>
      <w:bCs/>
      <w:kern w:val="32"/>
      <w:sz w:val="40"/>
      <w:szCs w:val="32"/>
    </w:rPr>
  </w:style>
  <w:style w:type="paragraph" w:styleId="Heading2">
    <w:name w:val="heading 2"/>
    <w:basedOn w:val="Normal"/>
    <w:next w:val="Normal"/>
    <w:link w:val="Heading2Char"/>
    <w:uiPriority w:val="9"/>
    <w:unhideWhenUsed/>
    <w:qFormat/>
    <w:rsid w:val="00F63536"/>
    <w:pPr>
      <w:keepNext/>
      <w:keepLines/>
      <w:spacing w:before="40"/>
      <w:ind w:left="720"/>
      <w:outlineLvl w:val="1"/>
    </w:pPr>
    <w:rPr>
      <w:rFonts w:ascii="Lexend" w:eastAsiaTheme="majorEastAsia" w:hAnsi="Lexend" w:cstheme="majorBidi"/>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4027"/>
    <w:pPr>
      <w:widowControl w:val="0"/>
      <w:autoSpaceDE w:val="0"/>
      <w:autoSpaceDN w:val="0"/>
      <w:adjustRightInd w:val="0"/>
    </w:pPr>
    <w:rPr>
      <w:color w:val="000000"/>
      <w:sz w:val="24"/>
      <w:szCs w:val="24"/>
    </w:rPr>
  </w:style>
  <w:style w:type="paragraph" w:customStyle="1" w:styleId="CM18">
    <w:name w:val="CM18"/>
    <w:basedOn w:val="Default"/>
    <w:next w:val="Default"/>
    <w:rsid w:val="007F08CE"/>
    <w:pPr>
      <w:spacing w:after="240"/>
    </w:pPr>
    <w:rPr>
      <w:rFonts w:ascii="Arial" w:hAnsi="Arial"/>
      <w:color w:val="auto"/>
    </w:rPr>
  </w:style>
  <w:style w:type="character" w:styleId="Hyperlink">
    <w:name w:val="Hyperlink"/>
    <w:basedOn w:val="DefaultParagraphFont"/>
    <w:uiPriority w:val="99"/>
    <w:rsid w:val="007F08CE"/>
    <w:rPr>
      <w:color w:val="0000FF"/>
      <w:u w:val="single"/>
    </w:rPr>
  </w:style>
  <w:style w:type="paragraph" w:styleId="Header">
    <w:name w:val="header"/>
    <w:basedOn w:val="Normal"/>
    <w:rsid w:val="00AE3977"/>
    <w:pPr>
      <w:tabs>
        <w:tab w:val="center" w:pos="4320"/>
        <w:tab w:val="right" w:pos="8640"/>
      </w:tabs>
    </w:pPr>
  </w:style>
  <w:style w:type="paragraph" w:styleId="Footer">
    <w:name w:val="footer"/>
    <w:basedOn w:val="Normal"/>
    <w:rsid w:val="00AE3977"/>
    <w:pPr>
      <w:tabs>
        <w:tab w:val="center" w:pos="4320"/>
        <w:tab w:val="right" w:pos="8640"/>
      </w:tabs>
    </w:pPr>
  </w:style>
  <w:style w:type="character" w:styleId="PageNumber">
    <w:name w:val="page number"/>
    <w:basedOn w:val="DefaultParagraphFont"/>
    <w:rsid w:val="00AE3977"/>
  </w:style>
  <w:style w:type="paragraph" w:styleId="BalloonText">
    <w:name w:val="Balloon Text"/>
    <w:basedOn w:val="Normal"/>
    <w:link w:val="BalloonTextChar"/>
    <w:uiPriority w:val="99"/>
    <w:semiHidden/>
    <w:unhideWhenUsed/>
    <w:rsid w:val="00912706"/>
    <w:rPr>
      <w:rFonts w:ascii="Tahoma" w:hAnsi="Tahoma" w:cs="Tahoma"/>
      <w:sz w:val="16"/>
      <w:szCs w:val="16"/>
    </w:rPr>
  </w:style>
  <w:style w:type="character" w:customStyle="1" w:styleId="BalloonTextChar">
    <w:name w:val="Balloon Text Char"/>
    <w:basedOn w:val="DefaultParagraphFont"/>
    <w:link w:val="BalloonText"/>
    <w:uiPriority w:val="99"/>
    <w:semiHidden/>
    <w:rsid w:val="00912706"/>
    <w:rPr>
      <w:rFonts w:ascii="Tahoma" w:hAnsi="Tahoma" w:cs="Tahoma"/>
      <w:sz w:val="16"/>
      <w:szCs w:val="16"/>
    </w:rPr>
  </w:style>
  <w:style w:type="character" w:customStyle="1" w:styleId="Heading1Char">
    <w:name w:val="Heading 1 Char"/>
    <w:basedOn w:val="DefaultParagraphFont"/>
    <w:link w:val="Heading1"/>
    <w:uiPriority w:val="9"/>
    <w:rsid w:val="00F63536"/>
    <w:rPr>
      <w:rFonts w:ascii="Lexend" w:hAnsi="Lexend"/>
      <w:b/>
      <w:bCs/>
      <w:kern w:val="32"/>
      <w:sz w:val="40"/>
      <w:szCs w:val="32"/>
    </w:rPr>
  </w:style>
  <w:style w:type="paragraph" w:styleId="Caption">
    <w:name w:val="caption"/>
    <w:basedOn w:val="Normal"/>
    <w:next w:val="Normal"/>
    <w:uiPriority w:val="35"/>
    <w:unhideWhenUsed/>
    <w:qFormat/>
    <w:rsid w:val="00F7627D"/>
    <w:pPr>
      <w:spacing w:after="200"/>
    </w:pPr>
    <w:rPr>
      <w:b/>
      <w:bCs/>
      <w:color w:val="4F81BD" w:themeColor="accent1"/>
      <w:sz w:val="18"/>
      <w:szCs w:val="18"/>
    </w:rPr>
  </w:style>
  <w:style w:type="paragraph" w:styleId="ListParagraph">
    <w:name w:val="List Paragraph"/>
    <w:basedOn w:val="Normal"/>
    <w:uiPriority w:val="34"/>
    <w:qFormat/>
    <w:rsid w:val="0068702A"/>
    <w:pPr>
      <w:ind w:left="720"/>
      <w:contextualSpacing/>
    </w:pPr>
  </w:style>
  <w:style w:type="paragraph" w:styleId="PlainText">
    <w:name w:val="Plain Text"/>
    <w:basedOn w:val="Normal"/>
    <w:link w:val="PlainTextChar"/>
    <w:uiPriority w:val="99"/>
    <w:semiHidden/>
    <w:unhideWhenUsed/>
    <w:rsid w:val="00D5337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53375"/>
    <w:rPr>
      <w:rFonts w:ascii="Calibri" w:eastAsiaTheme="minorHAnsi" w:hAnsi="Calibri" w:cstheme="minorBidi"/>
      <w:sz w:val="22"/>
      <w:szCs w:val="21"/>
    </w:rPr>
  </w:style>
  <w:style w:type="character" w:customStyle="1" w:styleId="Heading2Char">
    <w:name w:val="Heading 2 Char"/>
    <w:basedOn w:val="DefaultParagraphFont"/>
    <w:link w:val="Heading2"/>
    <w:uiPriority w:val="9"/>
    <w:rsid w:val="00F63536"/>
    <w:rPr>
      <w:rFonts w:ascii="Lexend" w:eastAsiaTheme="majorEastAsia" w:hAnsi="Lexend" w:cstheme="majorBidi"/>
      <w:sz w:val="36"/>
      <w:szCs w:val="26"/>
    </w:rPr>
  </w:style>
  <w:style w:type="paragraph" w:styleId="TOCHeading">
    <w:name w:val="TOC Heading"/>
    <w:basedOn w:val="Heading1"/>
    <w:next w:val="Normal"/>
    <w:uiPriority w:val="39"/>
    <w:unhideWhenUsed/>
    <w:qFormat/>
    <w:rsid w:val="00E55688"/>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TOC1">
    <w:name w:val="toc 1"/>
    <w:basedOn w:val="Normal"/>
    <w:next w:val="Normal"/>
    <w:autoRedefine/>
    <w:uiPriority w:val="39"/>
    <w:unhideWhenUsed/>
    <w:rsid w:val="00E5568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9669">
      <w:bodyDiv w:val="1"/>
      <w:marLeft w:val="0"/>
      <w:marRight w:val="0"/>
      <w:marTop w:val="0"/>
      <w:marBottom w:val="0"/>
      <w:divBdr>
        <w:top w:val="none" w:sz="0" w:space="0" w:color="auto"/>
        <w:left w:val="none" w:sz="0" w:space="0" w:color="auto"/>
        <w:bottom w:val="none" w:sz="0" w:space="0" w:color="auto"/>
        <w:right w:val="none" w:sz="0" w:space="0" w:color="auto"/>
      </w:divBdr>
    </w:div>
    <w:div w:id="291862350">
      <w:bodyDiv w:val="1"/>
      <w:marLeft w:val="0"/>
      <w:marRight w:val="0"/>
      <w:marTop w:val="0"/>
      <w:marBottom w:val="0"/>
      <w:divBdr>
        <w:top w:val="none" w:sz="0" w:space="0" w:color="auto"/>
        <w:left w:val="none" w:sz="0" w:space="0" w:color="auto"/>
        <w:bottom w:val="none" w:sz="0" w:space="0" w:color="auto"/>
        <w:right w:val="none" w:sz="0" w:space="0" w:color="auto"/>
      </w:divBdr>
    </w:div>
    <w:div w:id="419912920">
      <w:bodyDiv w:val="1"/>
      <w:marLeft w:val="0"/>
      <w:marRight w:val="0"/>
      <w:marTop w:val="0"/>
      <w:marBottom w:val="0"/>
      <w:divBdr>
        <w:top w:val="none" w:sz="0" w:space="0" w:color="auto"/>
        <w:left w:val="none" w:sz="0" w:space="0" w:color="auto"/>
        <w:bottom w:val="none" w:sz="0" w:space="0" w:color="auto"/>
        <w:right w:val="none" w:sz="0" w:space="0" w:color="auto"/>
      </w:divBdr>
    </w:div>
    <w:div w:id="453670472">
      <w:bodyDiv w:val="1"/>
      <w:marLeft w:val="0"/>
      <w:marRight w:val="0"/>
      <w:marTop w:val="0"/>
      <w:marBottom w:val="0"/>
      <w:divBdr>
        <w:top w:val="none" w:sz="0" w:space="0" w:color="auto"/>
        <w:left w:val="none" w:sz="0" w:space="0" w:color="auto"/>
        <w:bottom w:val="none" w:sz="0" w:space="0" w:color="auto"/>
        <w:right w:val="none" w:sz="0" w:space="0" w:color="auto"/>
      </w:divBdr>
    </w:div>
    <w:div w:id="515078751">
      <w:bodyDiv w:val="1"/>
      <w:marLeft w:val="0"/>
      <w:marRight w:val="0"/>
      <w:marTop w:val="0"/>
      <w:marBottom w:val="0"/>
      <w:divBdr>
        <w:top w:val="none" w:sz="0" w:space="0" w:color="auto"/>
        <w:left w:val="none" w:sz="0" w:space="0" w:color="auto"/>
        <w:bottom w:val="none" w:sz="0" w:space="0" w:color="auto"/>
        <w:right w:val="none" w:sz="0" w:space="0" w:color="auto"/>
      </w:divBdr>
    </w:div>
    <w:div w:id="814377470">
      <w:bodyDiv w:val="1"/>
      <w:marLeft w:val="0"/>
      <w:marRight w:val="0"/>
      <w:marTop w:val="0"/>
      <w:marBottom w:val="0"/>
      <w:divBdr>
        <w:top w:val="none" w:sz="0" w:space="0" w:color="auto"/>
        <w:left w:val="none" w:sz="0" w:space="0" w:color="auto"/>
        <w:bottom w:val="none" w:sz="0" w:space="0" w:color="auto"/>
        <w:right w:val="none" w:sz="0" w:space="0" w:color="auto"/>
      </w:divBdr>
    </w:div>
    <w:div w:id="955022619">
      <w:bodyDiv w:val="1"/>
      <w:marLeft w:val="0"/>
      <w:marRight w:val="0"/>
      <w:marTop w:val="0"/>
      <w:marBottom w:val="0"/>
      <w:divBdr>
        <w:top w:val="none" w:sz="0" w:space="0" w:color="auto"/>
        <w:left w:val="none" w:sz="0" w:space="0" w:color="auto"/>
        <w:bottom w:val="none" w:sz="0" w:space="0" w:color="auto"/>
        <w:right w:val="none" w:sz="0" w:space="0" w:color="auto"/>
      </w:divBdr>
    </w:div>
    <w:div w:id="960573208">
      <w:bodyDiv w:val="1"/>
      <w:marLeft w:val="0"/>
      <w:marRight w:val="0"/>
      <w:marTop w:val="0"/>
      <w:marBottom w:val="0"/>
      <w:divBdr>
        <w:top w:val="none" w:sz="0" w:space="0" w:color="auto"/>
        <w:left w:val="none" w:sz="0" w:space="0" w:color="auto"/>
        <w:bottom w:val="none" w:sz="0" w:space="0" w:color="auto"/>
        <w:right w:val="none" w:sz="0" w:space="0" w:color="auto"/>
      </w:divBdr>
    </w:div>
    <w:div w:id="965352660">
      <w:bodyDiv w:val="1"/>
      <w:marLeft w:val="0"/>
      <w:marRight w:val="0"/>
      <w:marTop w:val="0"/>
      <w:marBottom w:val="0"/>
      <w:divBdr>
        <w:top w:val="none" w:sz="0" w:space="0" w:color="auto"/>
        <w:left w:val="none" w:sz="0" w:space="0" w:color="auto"/>
        <w:bottom w:val="none" w:sz="0" w:space="0" w:color="auto"/>
        <w:right w:val="none" w:sz="0" w:space="0" w:color="auto"/>
      </w:divBdr>
    </w:div>
    <w:div w:id="1074232735">
      <w:bodyDiv w:val="1"/>
      <w:marLeft w:val="0"/>
      <w:marRight w:val="0"/>
      <w:marTop w:val="0"/>
      <w:marBottom w:val="0"/>
      <w:divBdr>
        <w:top w:val="none" w:sz="0" w:space="0" w:color="auto"/>
        <w:left w:val="none" w:sz="0" w:space="0" w:color="auto"/>
        <w:bottom w:val="none" w:sz="0" w:space="0" w:color="auto"/>
        <w:right w:val="none" w:sz="0" w:space="0" w:color="auto"/>
      </w:divBdr>
    </w:div>
    <w:div w:id="1166170063">
      <w:bodyDiv w:val="1"/>
      <w:marLeft w:val="0"/>
      <w:marRight w:val="0"/>
      <w:marTop w:val="0"/>
      <w:marBottom w:val="0"/>
      <w:divBdr>
        <w:top w:val="none" w:sz="0" w:space="0" w:color="auto"/>
        <w:left w:val="none" w:sz="0" w:space="0" w:color="auto"/>
        <w:bottom w:val="none" w:sz="0" w:space="0" w:color="auto"/>
        <w:right w:val="none" w:sz="0" w:space="0" w:color="auto"/>
      </w:divBdr>
    </w:div>
    <w:div w:id="1172338430">
      <w:bodyDiv w:val="1"/>
      <w:marLeft w:val="0"/>
      <w:marRight w:val="0"/>
      <w:marTop w:val="0"/>
      <w:marBottom w:val="0"/>
      <w:divBdr>
        <w:top w:val="none" w:sz="0" w:space="0" w:color="auto"/>
        <w:left w:val="none" w:sz="0" w:space="0" w:color="auto"/>
        <w:bottom w:val="none" w:sz="0" w:space="0" w:color="auto"/>
        <w:right w:val="none" w:sz="0" w:space="0" w:color="auto"/>
      </w:divBdr>
    </w:div>
    <w:div w:id="1332028705">
      <w:bodyDiv w:val="1"/>
      <w:marLeft w:val="0"/>
      <w:marRight w:val="0"/>
      <w:marTop w:val="0"/>
      <w:marBottom w:val="0"/>
      <w:divBdr>
        <w:top w:val="none" w:sz="0" w:space="0" w:color="auto"/>
        <w:left w:val="none" w:sz="0" w:space="0" w:color="auto"/>
        <w:bottom w:val="none" w:sz="0" w:space="0" w:color="auto"/>
        <w:right w:val="none" w:sz="0" w:space="0" w:color="auto"/>
      </w:divBdr>
    </w:div>
    <w:div w:id="1439522005">
      <w:bodyDiv w:val="1"/>
      <w:marLeft w:val="0"/>
      <w:marRight w:val="0"/>
      <w:marTop w:val="0"/>
      <w:marBottom w:val="0"/>
      <w:divBdr>
        <w:top w:val="none" w:sz="0" w:space="0" w:color="auto"/>
        <w:left w:val="none" w:sz="0" w:space="0" w:color="auto"/>
        <w:bottom w:val="none" w:sz="0" w:space="0" w:color="auto"/>
        <w:right w:val="none" w:sz="0" w:space="0" w:color="auto"/>
      </w:divBdr>
    </w:div>
    <w:div w:id="1506674857">
      <w:bodyDiv w:val="1"/>
      <w:marLeft w:val="0"/>
      <w:marRight w:val="0"/>
      <w:marTop w:val="0"/>
      <w:marBottom w:val="0"/>
      <w:divBdr>
        <w:top w:val="none" w:sz="0" w:space="0" w:color="auto"/>
        <w:left w:val="none" w:sz="0" w:space="0" w:color="auto"/>
        <w:bottom w:val="none" w:sz="0" w:space="0" w:color="auto"/>
        <w:right w:val="none" w:sz="0" w:space="0" w:color="auto"/>
      </w:divBdr>
    </w:div>
    <w:div w:id="1634368095">
      <w:bodyDiv w:val="1"/>
      <w:marLeft w:val="0"/>
      <w:marRight w:val="0"/>
      <w:marTop w:val="0"/>
      <w:marBottom w:val="0"/>
      <w:divBdr>
        <w:top w:val="none" w:sz="0" w:space="0" w:color="auto"/>
        <w:left w:val="none" w:sz="0" w:space="0" w:color="auto"/>
        <w:bottom w:val="none" w:sz="0" w:space="0" w:color="auto"/>
        <w:right w:val="none" w:sz="0" w:space="0" w:color="auto"/>
      </w:divBdr>
    </w:div>
    <w:div w:id="1718964474">
      <w:bodyDiv w:val="1"/>
      <w:marLeft w:val="0"/>
      <w:marRight w:val="0"/>
      <w:marTop w:val="0"/>
      <w:marBottom w:val="0"/>
      <w:divBdr>
        <w:top w:val="none" w:sz="0" w:space="0" w:color="auto"/>
        <w:left w:val="none" w:sz="0" w:space="0" w:color="auto"/>
        <w:bottom w:val="none" w:sz="0" w:space="0" w:color="auto"/>
        <w:right w:val="none" w:sz="0" w:space="0" w:color="auto"/>
      </w:divBdr>
    </w:div>
    <w:div w:id="1870485428">
      <w:bodyDiv w:val="1"/>
      <w:marLeft w:val="0"/>
      <w:marRight w:val="0"/>
      <w:marTop w:val="0"/>
      <w:marBottom w:val="0"/>
      <w:divBdr>
        <w:top w:val="none" w:sz="0" w:space="0" w:color="auto"/>
        <w:left w:val="none" w:sz="0" w:space="0" w:color="auto"/>
        <w:bottom w:val="none" w:sz="0" w:space="0" w:color="auto"/>
        <w:right w:val="none" w:sz="0" w:space="0" w:color="auto"/>
      </w:divBdr>
    </w:div>
    <w:div w:id="1940522051">
      <w:bodyDiv w:val="1"/>
      <w:marLeft w:val="0"/>
      <w:marRight w:val="0"/>
      <w:marTop w:val="0"/>
      <w:marBottom w:val="0"/>
      <w:divBdr>
        <w:top w:val="none" w:sz="0" w:space="0" w:color="auto"/>
        <w:left w:val="none" w:sz="0" w:space="0" w:color="auto"/>
        <w:bottom w:val="none" w:sz="0" w:space="0" w:color="auto"/>
        <w:right w:val="none" w:sz="0" w:space="0" w:color="auto"/>
      </w:divBdr>
    </w:div>
    <w:div w:id="1979646731">
      <w:bodyDiv w:val="1"/>
      <w:marLeft w:val="0"/>
      <w:marRight w:val="0"/>
      <w:marTop w:val="0"/>
      <w:marBottom w:val="0"/>
      <w:divBdr>
        <w:top w:val="none" w:sz="0" w:space="0" w:color="auto"/>
        <w:left w:val="none" w:sz="0" w:space="0" w:color="auto"/>
        <w:bottom w:val="none" w:sz="0" w:space="0" w:color="auto"/>
        <w:right w:val="none" w:sz="0" w:space="0" w:color="auto"/>
      </w:divBdr>
    </w:div>
    <w:div w:id="211066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FC156-BCD0-4759-A561-9E15D6AF7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10</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Sop #</vt:lpstr>
    </vt:vector>
  </TitlesOfParts>
  <Company>UF</Company>
  <LinksUpToDate>false</LinksUpToDate>
  <CharactersWithSpaces>8976</CharactersWithSpaces>
  <SharedDoc>false</SharedDoc>
  <HLinks>
    <vt:vector size="6" baseType="variant">
      <vt:variant>
        <vt:i4>2162750</vt:i4>
      </vt:variant>
      <vt:variant>
        <vt:i4>0</vt:i4>
      </vt:variant>
      <vt:variant>
        <vt:i4>0</vt:i4>
      </vt:variant>
      <vt:variant>
        <vt:i4>5</vt:i4>
      </vt:variant>
      <vt:variant>
        <vt:lpwstr>http://www.laurell.com/wafer-align.asp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dc:title>
  <dc:creator>INRF</dc:creator>
  <cp:lastModifiedBy>Lewis,William</cp:lastModifiedBy>
  <cp:revision>28</cp:revision>
  <cp:lastPrinted>2024-08-14T19:13:00Z</cp:lastPrinted>
  <dcterms:created xsi:type="dcterms:W3CDTF">2024-03-05T20:48:00Z</dcterms:created>
  <dcterms:modified xsi:type="dcterms:W3CDTF">2026-03-23T16:39:00Z</dcterms:modified>
</cp:coreProperties>
</file>