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5BB82E" w14:textId="77777777" w:rsidR="00D62F30" w:rsidRPr="00D62F30" w:rsidRDefault="00D62F30" w:rsidP="00D62F30">
      <w:pPr>
        <w:widowControl w:val="0"/>
        <w:autoSpaceDE w:val="0"/>
        <w:autoSpaceDN w:val="0"/>
        <w:adjustRightInd w:val="0"/>
        <w:spacing w:after="240" w:line="240" w:lineRule="auto"/>
        <w:rPr>
          <w:rFonts w:ascii="Arial" w:eastAsia="Times New Roman" w:hAnsi="Arial" w:cs="Arial"/>
          <w:b/>
          <w:sz w:val="24"/>
          <w:szCs w:val="32"/>
        </w:rPr>
      </w:pPr>
      <w:bookmarkStart w:id="0" w:name="_Hlk92884475"/>
      <w:bookmarkEnd w:id="0"/>
      <w:r w:rsidRPr="00D62F30">
        <w:rPr>
          <w:rFonts w:ascii="Arial" w:eastAsia="Times New Roman" w:hAnsi="Arial" w:cs="Times New Roman"/>
          <w:noProof/>
          <w:sz w:val="24"/>
          <w:szCs w:val="24"/>
        </w:rPr>
        <w:drawing>
          <wp:inline distT="0" distB="0" distL="0" distR="0" wp14:anchorId="69FFFC2A" wp14:editId="1C79C3AE">
            <wp:extent cx="2743200" cy="430784"/>
            <wp:effectExtent l="0" t="0" r="0" b="7620"/>
            <wp:docPr id="491958989" name="Picture 1" descr="UF N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58989" name="Picture 1" descr="UF NRF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430784"/>
                    </a:xfrm>
                    <a:prstGeom prst="rect">
                      <a:avLst/>
                    </a:prstGeom>
                  </pic:spPr>
                </pic:pic>
              </a:graphicData>
            </a:graphic>
          </wp:inline>
        </w:drawing>
      </w:r>
      <w:r w:rsidRPr="00D62F30">
        <w:rPr>
          <w:rFonts w:ascii="Arial" w:eastAsia="Times New Roman" w:hAnsi="Arial" w:cs="Arial"/>
          <w:b/>
          <w:sz w:val="24"/>
          <w:szCs w:val="32"/>
        </w:rPr>
        <w:t>\</w:t>
      </w:r>
    </w:p>
    <w:p w14:paraId="2CB5AC21" w14:textId="1FECB5EB" w:rsidR="00D62F30" w:rsidRPr="00D62F30" w:rsidRDefault="00D62F30" w:rsidP="00D62F30">
      <w:pPr>
        <w:spacing w:after="0" w:line="240" w:lineRule="auto"/>
        <w:rPr>
          <w:rFonts w:ascii="Lexend" w:eastAsia="Gentona-Book" w:hAnsi="Lexend" w:cs="Gentona-Book"/>
          <w:b/>
          <w:sz w:val="56"/>
          <w:szCs w:val="56"/>
        </w:rPr>
      </w:pPr>
      <w:r>
        <w:rPr>
          <w:rFonts w:ascii="Lexend" w:eastAsia="Gentona-Book" w:hAnsi="Lexend" w:cs="Gentona-Book"/>
          <w:b/>
          <w:sz w:val="56"/>
          <w:szCs w:val="56"/>
        </w:rPr>
        <w:t>EVG 620 Mask Aligner</w:t>
      </w:r>
      <w:r w:rsidR="00017D48">
        <w:rPr>
          <w:rFonts w:ascii="Lexend" w:eastAsia="Gentona-Book" w:hAnsi="Lexend" w:cs="Gentona-Book"/>
          <w:b/>
          <w:sz w:val="56"/>
          <w:szCs w:val="56"/>
        </w:rPr>
        <w:t xml:space="preserve">  </w:t>
      </w:r>
    </w:p>
    <w:p w14:paraId="50994BB9" w14:textId="77777777" w:rsidR="00D62F30" w:rsidRPr="00D62F30" w:rsidRDefault="00D62F30" w:rsidP="00D62F30">
      <w:pPr>
        <w:spacing w:after="0" w:line="240" w:lineRule="auto"/>
        <w:rPr>
          <w:rFonts w:ascii="Lexend" w:eastAsia="Gentona-Book" w:hAnsi="Lexend" w:cs="Gentona-Book"/>
          <w:b/>
          <w:sz w:val="28"/>
          <w:szCs w:val="28"/>
        </w:rPr>
      </w:pPr>
    </w:p>
    <w:p w14:paraId="674E9E98" w14:textId="77777777" w:rsidR="002341A0" w:rsidRDefault="00D62F30" w:rsidP="00D62F30">
      <w:pPr>
        <w:spacing w:after="0" w:line="240" w:lineRule="auto"/>
        <w:rPr>
          <w:rFonts w:ascii="Lexend" w:eastAsia="Times New Roman" w:hAnsi="Lexend" w:cs="Times New Roman"/>
          <w:b/>
          <w:bCs/>
          <w:color w:val="595959" w:themeColor="text1" w:themeTint="A6"/>
          <w:sz w:val="40"/>
          <w:szCs w:val="40"/>
        </w:rPr>
      </w:pPr>
      <w:r w:rsidRPr="00D62F30">
        <w:rPr>
          <w:rFonts w:ascii="Lexend" w:eastAsia="Times New Roman" w:hAnsi="Lexend" w:cs="Times New Roman"/>
          <w:b/>
          <w:bCs/>
          <w:color w:val="595959" w:themeColor="text1" w:themeTint="A6"/>
          <w:sz w:val="40"/>
          <w:szCs w:val="40"/>
        </w:rPr>
        <w:t xml:space="preserve">Standard Operating Procedure </w:t>
      </w:r>
    </w:p>
    <w:p w14:paraId="23FADAF7" w14:textId="6AD422F9" w:rsidR="00D62F30" w:rsidRPr="00D62F30" w:rsidRDefault="00D62F30" w:rsidP="00D62F30">
      <w:pPr>
        <w:spacing w:after="0" w:line="240" w:lineRule="auto"/>
        <w:rPr>
          <w:rFonts w:ascii="Lexend" w:eastAsia="Times New Roman" w:hAnsi="Lexend" w:cs="Times New Roman"/>
          <w:b/>
          <w:bCs/>
          <w:color w:val="595959" w:themeColor="text1" w:themeTint="A6"/>
          <w:sz w:val="40"/>
          <w:szCs w:val="40"/>
        </w:rPr>
      </w:pPr>
      <w:r w:rsidRPr="00D62F30">
        <w:rPr>
          <w:rFonts w:ascii="Lexend" w:eastAsia="Times New Roman" w:hAnsi="Lexend" w:cs="Times New Roman"/>
          <w:b/>
          <w:bCs/>
          <w:color w:val="595959" w:themeColor="text1" w:themeTint="A6"/>
          <w:sz w:val="40"/>
          <w:szCs w:val="40"/>
        </w:rPr>
        <w:t xml:space="preserve">Rev. </w:t>
      </w:r>
      <w:r w:rsidR="00EE564C">
        <w:rPr>
          <w:rFonts w:ascii="Lexend" w:eastAsia="Times New Roman" w:hAnsi="Lexend" w:cs="Times New Roman"/>
          <w:b/>
          <w:bCs/>
          <w:color w:val="595959" w:themeColor="text1" w:themeTint="A6"/>
          <w:sz w:val="40"/>
          <w:szCs w:val="40"/>
        </w:rPr>
        <w:t>2026-01</w:t>
      </w:r>
    </w:p>
    <w:p w14:paraId="69AEF8A4" w14:textId="77777777" w:rsidR="00D62F30" w:rsidRPr="00D62F30" w:rsidRDefault="00D62F30" w:rsidP="00D62F30">
      <w:pPr>
        <w:widowControl w:val="0"/>
        <w:autoSpaceDE w:val="0"/>
        <w:autoSpaceDN w:val="0"/>
        <w:adjustRightInd w:val="0"/>
        <w:spacing w:after="240" w:line="240" w:lineRule="auto"/>
        <w:jc w:val="center"/>
        <w:rPr>
          <w:rFonts w:ascii="Arial" w:eastAsia="Times New Roman" w:hAnsi="Arial" w:cs="Arial"/>
          <w:b/>
          <w:sz w:val="24"/>
          <w:szCs w:val="32"/>
        </w:rPr>
      </w:pPr>
    </w:p>
    <w:p w14:paraId="78858D48" w14:textId="77777777" w:rsidR="00D62F30" w:rsidRPr="00D62F30" w:rsidRDefault="00D62F30" w:rsidP="00D62F30">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14:paraId="3689FDF7" w14:textId="77777777" w:rsidR="00D62F30" w:rsidRPr="00D62F30" w:rsidRDefault="00D62F30" w:rsidP="00D62F30">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14:paraId="66E0BB7A" w14:textId="4C0D8AA2" w:rsidR="00D62F30" w:rsidRPr="00D62F30" w:rsidRDefault="00D62F30" w:rsidP="00D62F3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noProof/>
        </w:rPr>
        <w:drawing>
          <wp:inline distT="0" distB="0" distL="0" distR="0" wp14:anchorId="3E8C5546" wp14:editId="08EC8652">
            <wp:extent cx="3752850" cy="5003800"/>
            <wp:effectExtent l="0" t="0" r="0" b="6350"/>
            <wp:docPr id="1" name="Picture 1" descr="image of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o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9796" cy="5013061"/>
                    </a:xfrm>
                    <a:prstGeom prst="rect">
                      <a:avLst/>
                    </a:prstGeom>
                    <a:noFill/>
                    <a:ln>
                      <a:noFill/>
                    </a:ln>
                  </pic:spPr>
                </pic:pic>
              </a:graphicData>
            </a:graphic>
          </wp:inline>
        </w:drawing>
      </w:r>
    </w:p>
    <w:p w14:paraId="568533DA" w14:textId="1B179941" w:rsidR="00D62F30" w:rsidRPr="00D62F30" w:rsidRDefault="00D62F30" w:rsidP="00D62F30">
      <w:pPr>
        <w:widowControl w:val="0"/>
        <w:autoSpaceDE w:val="0"/>
        <w:autoSpaceDN w:val="0"/>
        <w:adjustRightInd w:val="0"/>
        <w:spacing w:after="240" w:line="240" w:lineRule="auto"/>
        <w:jc w:val="center"/>
        <w:rPr>
          <w:rFonts w:ascii="Arial" w:eastAsia="Times New Roman" w:hAnsi="Arial" w:cs="Arial"/>
          <w:b/>
          <w:sz w:val="24"/>
          <w:szCs w:val="32"/>
        </w:rPr>
      </w:pPr>
    </w:p>
    <w:p w14:paraId="4F2307B0" w14:textId="77777777" w:rsidR="00D62F30" w:rsidRPr="00D62F30" w:rsidRDefault="00D62F30" w:rsidP="00D62F30">
      <w:pPr>
        <w:widowControl w:val="0"/>
        <w:autoSpaceDE w:val="0"/>
        <w:autoSpaceDN w:val="0"/>
        <w:adjustRightInd w:val="0"/>
        <w:spacing w:after="240" w:line="240" w:lineRule="auto"/>
        <w:jc w:val="center"/>
        <w:rPr>
          <w:rFonts w:ascii="Arial" w:eastAsia="Times New Roman" w:hAnsi="Arial" w:cs="Arial"/>
          <w:b/>
          <w:sz w:val="24"/>
          <w:szCs w:val="32"/>
        </w:rPr>
      </w:pPr>
    </w:p>
    <w:p w14:paraId="0DEACE72" w14:textId="77777777" w:rsidR="00D62F30" w:rsidRPr="00D62F30" w:rsidRDefault="00D62F30" w:rsidP="00D62F30">
      <w:pPr>
        <w:widowControl w:val="0"/>
        <w:autoSpaceDE w:val="0"/>
        <w:autoSpaceDN w:val="0"/>
        <w:adjustRightInd w:val="0"/>
        <w:spacing w:after="240" w:line="240" w:lineRule="auto"/>
        <w:jc w:val="center"/>
        <w:rPr>
          <w:rFonts w:ascii="Arial" w:eastAsia="Times New Roman" w:hAnsi="Arial" w:cs="Arial"/>
          <w:b/>
          <w:sz w:val="24"/>
          <w:szCs w:val="32"/>
        </w:rPr>
      </w:pPr>
    </w:p>
    <w:p w14:paraId="03FEA749" w14:textId="77777777" w:rsidR="00D62F30" w:rsidRPr="00D62F30" w:rsidRDefault="00D62F30" w:rsidP="00D62F30">
      <w:pPr>
        <w:widowControl w:val="0"/>
        <w:autoSpaceDE w:val="0"/>
        <w:autoSpaceDN w:val="0"/>
        <w:adjustRightInd w:val="0"/>
        <w:spacing w:after="240" w:line="240" w:lineRule="auto"/>
        <w:jc w:val="center"/>
        <w:rPr>
          <w:rFonts w:ascii="Arial" w:eastAsia="Times New Roman" w:hAnsi="Arial" w:cs="Arial"/>
          <w:b/>
          <w:sz w:val="24"/>
          <w:szCs w:val="32"/>
        </w:rPr>
      </w:pPr>
    </w:p>
    <w:p w14:paraId="5B645404" w14:textId="77777777" w:rsidR="00D62F30" w:rsidRPr="00D62F30" w:rsidRDefault="00D62F30" w:rsidP="00D62F30">
      <w:pPr>
        <w:widowControl w:val="0"/>
        <w:autoSpaceDE w:val="0"/>
        <w:autoSpaceDN w:val="0"/>
        <w:adjustRightInd w:val="0"/>
        <w:spacing w:after="240" w:line="240" w:lineRule="auto"/>
        <w:jc w:val="center"/>
        <w:rPr>
          <w:rFonts w:ascii="Arial" w:eastAsia="Times New Roman" w:hAnsi="Arial" w:cs="Arial"/>
          <w:b/>
          <w:sz w:val="24"/>
          <w:szCs w:val="32"/>
        </w:rPr>
      </w:pPr>
    </w:p>
    <w:p w14:paraId="32F7F5A5" w14:textId="77777777" w:rsidR="00D62F30" w:rsidRPr="00D62F30" w:rsidRDefault="00D62F30" w:rsidP="00D62F30">
      <w:pPr>
        <w:widowControl w:val="0"/>
        <w:autoSpaceDE w:val="0"/>
        <w:autoSpaceDN w:val="0"/>
        <w:adjustRightInd w:val="0"/>
        <w:spacing w:after="240" w:line="240" w:lineRule="auto"/>
        <w:jc w:val="center"/>
        <w:rPr>
          <w:rFonts w:ascii="Arial" w:eastAsia="Times New Roman" w:hAnsi="Arial" w:cs="Arial"/>
          <w:b/>
          <w:sz w:val="24"/>
          <w:szCs w:val="32"/>
        </w:rPr>
      </w:pPr>
    </w:p>
    <w:sdt>
      <w:sdtPr>
        <w:rPr>
          <w:rFonts w:asciiTheme="minorHAnsi" w:eastAsiaTheme="minorEastAsia" w:hAnsiTheme="minorHAnsi" w:cstheme="minorBidi"/>
          <w:sz w:val="28"/>
          <w:szCs w:val="28"/>
          <w:lang w:eastAsia="en-US"/>
        </w:rPr>
        <w:id w:val="2101520199"/>
        <w:docPartObj>
          <w:docPartGallery w:val="Table of Contents"/>
          <w:docPartUnique/>
        </w:docPartObj>
      </w:sdtPr>
      <w:sdtEndPr>
        <w:rPr>
          <w:b/>
          <w:bCs/>
          <w:noProof/>
        </w:rPr>
      </w:sdtEndPr>
      <w:sdtContent>
        <w:p w14:paraId="31CC9061" w14:textId="77777777" w:rsidR="00C07EFB" w:rsidRPr="002341A0" w:rsidRDefault="00C07EFB" w:rsidP="00C07EFB">
          <w:pPr>
            <w:pStyle w:val="TOCHeading"/>
            <w:rPr>
              <w:sz w:val="28"/>
              <w:szCs w:val="28"/>
            </w:rPr>
          </w:pPr>
          <w:r w:rsidRPr="002341A0">
            <w:rPr>
              <w:sz w:val="28"/>
              <w:szCs w:val="28"/>
            </w:rPr>
            <w:t>Table of Contents</w:t>
          </w:r>
        </w:p>
        <w:p w14:paraId="558EA30A" w14:textId="1045CE3A" w:rsidR="00C07EFB" w:rsidRPr="002341A0" w:rsidRDefault="00C07EFB">
          <w:pPr>
            <w:pStyle w:val="TOC1"/>
            <w:tabs>
              <w:tab w:val="right" w:leader="dot" w:pos="9350"/>
            </w:tabs>
            <w:rPr>
              <w:rFonts w:ascii="Lexend" w:eastAsiaTheme="minorEastAsia" w:hAnsi="Lexend" w:cstheme="minorBidi"/>
              <w:noProof/>
              <w:kern w:val="2"/>
              <w:sz w:val="28"/>
              <w:szCs w:val="28"/>
              <w14:ligatures w14:val="standardContextual"/>
            </w:rPr>
          </w:pPr>
          <w:r w:rsidRPr="002341A0">
            <w:rPr>
              <w:rFonts w:ascii="Lexend" w:hAnsi="Lexend"/>
              <w:sz w:val="28"/>
              <w:szCs w:val="28"/>
            </w:rPr>
            <w:fldChar w:fldCharType="begin"/>
          </w:r>
          <w:r w:rsidRPr="002341A0">
            <w:rPr>
              <w:rFonts w:ascii="Lexend" w:hAnsi="Lexend"/>
              <w:sz w:val="28"/>
              <w:szCs w:val="28"/>
            </w:rPr>
            <w:instrText xml:space="preserve"> TOC \o "1-3" \h \z \u </w:instrText>
          </w:r>
          <w:r w:rsidRPr="002341A0">
            <w:rPr>
              <w:rFonts w:ascii="Lexend" w:hAnsi="Lexend"/>
              <w:sz w:val="28"/>
              <w:szCs w:val="28"/>
            </w:rPr>
            <w:fldChar w:fldCharType="separate"/>
          </w:r>
          <w:hyperlink w:anchor="_Toc220678386" w:history="1">
            <w:r w:rsidRPr="002341A0">
              <w:rPr>
                <w:rStyle w:val="Hyperlink"/>
                <w:rFonts w:ascii="Lexend" w:hAnsi="Lexend"/>
                <w:noProof/>
                <w:sz w:val="28"/>
                <w:szCs w:val="28"/>
              </w:rPr>
              <w:t>Equipment Uses and Restrictions</w:t>
            </w:r>
            <w:r w:rsidRPr="002341A0">
              <w:rPr>
                <w:rFonts w:ascii="Lexend" w:hAnsi="Lexend"/>
                <w:noProof/>
                <w:webHidden/>
                <w:sz w:val="28"/>
                <w:szCs w:val="28"/>
              </w:rPr>
              <w:tab/>
            </w:r>
            <w:r w:rsidRPr="002341A0">
              <w:rPr>
                <w:rFonts w:ascii="Lexend" w:hAnsi="Lexend"/>
                <w:noProof/>
                <w:webHidden/>
                <w:sz w:val="28"/>
                <w:szCs w:val="28"/>
              </w:rPr>
              <w:fldChar w:fldCharType="begin"/>
            </w:r>
            <w:r w:rsidRPr="002341A0">
              <w:rPr>
                <w:rFonts w:ascii="Lexend" w:hAnsi="Lexend"/>
                <w:noProof/>
                <w:webHidden/>
                <w:sz w:val="28"/>
                <w:szCs w:val="28"/>
              </w:rPr>
              <w:instrText xml:space="preserve"> PAGEREF _Toc220678386 \h </w:instrText>
            </w:r>
            <w:r w:rsidRPr="002341A0">
              <w:rPr>
                <w:rFonts w:ascii="Lexend" w:hAnsi="Lexend"/>
                <w:noProof/>
                <w:webHidden/>
                <w:sz w:val="28"/>
                <w:szCs w:val="28"/>
              </w:rPr>
            </w:r>
            <w:r w:rsidRPr="002341A0">
              <w:rPr>
                <w:rFonts w:ascii="Lexend" w:hAnsi="Lexend"/>
                <w:noProof/>
                <w:webHidden/>
                <w:sz w:val="28"/>
                <w:szCs w:val="28"/>
              </w:rPr>
              <w:fldChar w:fldCharType="separate"/>
            </w:r>
            <w:r w:rsidRPr="002341A0">
              <w:rPr>
                <w:rFonts w:ascii="Lexend" w:hAnsi="Lexend"/>
                <w:noProof/>
                <w:webHidden/>
                <w:sz w:val="28"/>
                <w:szCs w:val="28"/>
              </w:rPr>
              <w:t>2</w:t>
            </w:r>
            <w:r w:rsidRPr="002341A0">
              <w:rPr>
                <w:rFonts w:ascii="Lexend" w:hAnsi="Lexend"/>
                <w:noProof/>
                <w:webHidden/>
                <w:sz w:val="28"/>
                <w:szCs w:val="28"/>
              </w:rPr>
              <w:fldChar w:fldCharType="end"/>
            </w:r>
          </w:hyperlink>
        </w:p>
        <w:p w14:paraId="5C11A094" w14:textId="220E0E3D" w:rsidR="00C07EFB" w:rsidRPr="002341A0" w:rsidRDefault="00C07EFB">
          <w:pPr>
            <w:pStyle w:val="TOC1"/>
            <w:tabs>
              <w:tab w:val="right" w:leader="dot" w:pos="9350"/>
            </w:tabs>
            <w:rPr>
              <w:rFonts w:ascii="Lexend" w:eastAsiaTheme="minorEastAsia" w:hAnsi="Lexend" w:cstheme="minorBidi"/>
              <w:noProof/>
              <w:kern w:val="2"/>
              <w:sz w:val="28"/>
              <w:szCs w:val="28"/>
              <w14:ligatures w14:val="standardContextual"/>
            </w:rPr>
          </w:pPr>
          <w:hyperlink w:anchor="_Toc220678387" w:history="1">
            <w:r w:rsidRPr="002341A0">
              <w:rPr>
                <w:rStyle w:val="Hyperlink"/>
                <w:rFonts w:ascii="Lexend" w:hAnsi="Lexend"/>
                <w:noProof/>
                <w:sz w:val="28"/>
                <w:szCs w:val="28"/>
              </w:rPr>
              <w:t>Safety</w:t>
            </w:r>
            <w:r w:rsidRPr="002341A0">
              <w:rPr>
                <w:rFonts w:ascii="Lexend" w:hAnsi="Lexend"/>
                <w:noProof/>
                <w:webHidden/>
                <w:sz w:val="28"/>
                <w:szCs w:val="28"/>
              </w:rPr>
              <w:tab/>
            </w:r>
            <w:r w:rsidRPr="002341A0">
              <w:rPr>
                <w:rFonts w:ascii="Lexend" w:hAnsi="Lexend"/>
                <w:noProof/>
                <w:webHidden/>
                <w:sz w:val="28"/>
                <w:szCs w:val="28"/>
              </w:rPr>
              <w:fldChar w:fldCharType="begin"/>
            </w:r>
            <w:r w:rsidRPr="002341A0">
              <w:rPr>
                <w:rFonts w:ascii="Lexend" w:hAnsi="Lexend"/>
                <w:noProof/>
                <w:webHidden/>
                <w:sz w:val="28"/>
                <w:szCs w:val="28"/>
              </w:rPr>
              <w:instrText xml:space="preserve"> PAGEREF _Toc220678387 \h </w:instrText>
            </w:r>
            <w:r w:rsidRPr="002341A0">
              <w:rPr>
                <w:rFonts w:ascii="Lexend" w:hAnsi="Lexend"/>
                <w:noProof/>
                <w:webHidden/>
                <w:sz w:val="28"/>
                <w:szCs w:val="28"/>
              </w:rPr>
            </w:r>
            <w:r w:rsidRPr="002341A0">
              <w:rPr>
                <w:rFonts w:ascii="Lexend" w:hAnsi="Lexend"/>
                <w:noProof/>
                <w:webHidden/>
                <w:sz w:val="28"/>
                <w:szCs w:val="28"/>
              </w:rPr>
              <w:fldChar w:fldCharType="separate"/>
            </w:r>
            <w:r w:rsidRPr="002341A0">
              <w:rPr>
                <w:rFonts w:ascii="Lexend" w:hAnsi="Lexend"/>
                <w:noProof/>
                <w:webHidden/>
                <w:sz w:val="28"/>
                <w:szCs w:val="28"/>
              </w:rPr>
              <w:t>2</w:t>
            </w:r>
            <w:r w:rsidRPr="002341A0">
              <w:rPr>
                <w:rFonts w:ascii="Lexend" w:hAnsi="Lexend"/>
                <w:noProof/>
                <w:webHidden/>
                <w:sz w:val="28"/>
                <w:szCs w:val="28"/>
              </w:rPr>
              <w:fldChar w:fldCharType="end"/>
            </w:r>
          </w:hyperlink>
        </w:p>
        <w:p w14:paraId="2B4A47D3" w14:textId="41F839E2" w:rsidR="00C07EFB" w:rsidRPr="002341A0" w:rsidRDefault="00C07EFB">
          <w:pPr>
            <w:pStyle w:val="TOC1"/>
            <w:tabs>
              <w:tab w:val="right" w:leader="dot" w:pos="9350"/>
            </w:tabs>
            <w:rPr>
              <w:rFonts w:ascii="Lexend" w:eastAsiaTheme="minorEastAsia" w:hAnsi="Lexend" w:cstheme="minorBidi"/>
              <w:noProof/>
              <w:kern w:val="2"/>
              <w:sz w:val="28"/>
              <w:szCs w:val="28"/>
              <w14:ligatures w14:val="standardContextual"/>
            </w:rPr>
          </w:pPr>
          <w:hyperlink w:anchor="_Toc220678388" w:history="1">
            <w:r w:rsidRPr="002341A0">
              <w:rPr>
                <w:rStyle w:val="Hyperlink"/>
                <w:rFonts w:ascii="Lexend" w:hAnsi="Lexend"/>
                <w:noProof/>
                <w:sz w:val="28"/>
                <w:szCs w:val="28"/>
              </w:rPr>
              <w:t>Sample preparation</w:t>
            </w:r>
            <w:r w:rsidRPr="002341A0">
              <w:rPr>
                <w:rFonts w:ascii="Lexend" w:hAnsi="Lexend"/>
                <w:noProof/>
                <w:webHidden/>
                <w:sz w:val="28"/>
                <w:szCs w:val="28"/>
              </w:rPr>
              <w:tab/>
            </w:r>
            <w:r w:rsidRPr="002341A0">
              <w:rPr>
                <w:rFonts w:ascii="Lexend" w:hAnsi="Lexend"/>
                <w:noProof/>
                <w:webHidden/>
                <w:sz w:val="28"/>
                <w:szCs w:val="28"/>
              </w:rPr>
              <w:fldChar w:fldCharType="begin"/>
            </w:r>
            <w:r w:rsidRPr="002341A0">
              <w:rPr>
                <w:rFonts w:ascii="Lexend" w:hAnsi="Lexend"/>
                <w:noProof/>
                <w:webHidden/>
                <w:sz w:val="28"/>
                <w:szCs w:val="28"/>
              </w:rPr>
              <w:instrText xml:space="preserve"> PAGEREF _Toc220678388 \h </w:instrText>
            </w:r>
            <w:r w:rsidRPr="002341A0">
              <w:rPr>
                <w:rFonts w:ascii="Lexend" w:hAnsi="Lexend"/>
                <w:noProof/>
                <w:webHidden/>
                <w:sz w:val="28"/>
                <w:szCs w:val="28"/>
              </w:rPr>
            </w:r>
            <w:r w:rsidRPr="002341A0">
              <w:rPr>
                <w:rFonts w:ascii="Lexend" w:hAnsi="Lexend"/>
                <w:noProof/>
                <w:webHidden/>
                <w:sz w:val="28"/>
                <w:szCs w:val="28"/>
              </w:rPr>
              <w:fldChar w:fldCharType="separate"/>
            </w:r>
            <w:r w:rsidRPr="002341A0">
              <w:rPr>
                <w:rFonts w:ascii="Lexend" w:hAnsi="Lexend"/>
                <w:noProof/>
                <w:webHidden/>
                <w:sz w:val="28"/>
                <w:szCs w:val="28"/>
              </w:rPr>
              <w:t>3</w:t>
            </w:r>
            <w:r w:rsidRPr="002341A0">
              <w:rPr>
                <w:rFonts w:ascii="Lexend" w:hAnsi="Lexend"/>
                <w:noProof/>
                <w:webHidden/>
                <w:sz w:val="28"/>
                <w:szCs w:val="28"/>
              </w:rPr>
              <w:fldChar w:fldCharType="end"/>
            </w:r>
          </w:hyperlink>
        </w:p>
        <w:p w14:paraId="5BB23F5E" w14:textId="7FAEE6D2" w:rsidR="00C07EFB" w:rsidRPr="002341A0" w:rsidRDefault="00C07EFB">
          <w:pPr>
            <w:pStyle w:val="TOC1"/>
            <w:tabs>
              <w:tab w:val="right" w:leader="dot" w:pos="9350"/>
            </w:tabs>
            <w:rPr>
              <w:rFonts w:ascii="Lexend" w:eastAsiaTheme="minorEastAsia" w:hAnsi="Lexend" w:cstheme="minorBidi"/>
              <w:noProof/>
              <w:kern w:val="2"/>
              <w:sz w:val="28"/>
              <w:szCs w:val="28"/>
              <w14:ligatures w14:val="standardContextual"/>
            </w:rPr>
          </w:pPr>
          <w:hyperlink w:anchor="_Toc220678389" w:history="1">
            <w:r w:rsidRPr="002341A0">
              <w:rPr>
                <w:rStyle w:val="Hyperlink"/>
                <w:rFonts w:ascii="Lexend" w:hAnsi="Lexend"/>
                <w:noProof/>
                <w:sz w:val="28"/>
                <w:szCs w:val="28"/>
              </w:rPr>
              <w:t>Pre-Operation</w:t>
            </w:r>
            <w:r w:rsidRPr="002341A0">
              <w:rPr>
                <w:rFonts w:ascii="Lexend" w:hAnsi="Lexend"/>
                <w:noProof/>
                <w:webHidden/>
                <w:sz w:val="28"/>
                <w:szCs w:val="28"/>
              </w:rPr>
              <w:tab/>
            </w:r>
            <w:r w:rsidRPr="002341A0">
              <w:rPr>
                <w:rFonts w:ascii="Lexend" w:hAnsi="Lexend"/>
                <w:noProof/>
                <w:webHidden/>
                <w:sz w:val="28"/>
                <w:szCs w:val="28"/>
              </w:rPr>
              <w:fldChar w:fldCharType="begin"/>
            </w:r>
            <w:r w:rsidRPr="002341A0">
              <w:rPr>
                <w:rFonts w:ascii="Lexend" w:hAnsi="Lexend"/>
                <w:noProof/>
                <w:webHidden/>
                <w:sz w:val="28"/>
                <w:szCs w:val="28"/>
              </w:rPr>
              <w:instrText xml:space="preserve"> PAGEREF _Toc220678389 \h </w:instrText>
            </w:r>
            <w:r w:rsidRPr="002341A0">
              <w:rPr>
                <w:rFonts w:ascii="Lexend" w:hAnsi="Lexend"/>
                <w:noProof/>
                <w:webHidden/>
                <w:sz w:val="28"/>
                <w:szCs w:val="28"/>
              </w:rPr>
            </w:r>
            <w:r w:rsidRPr="002341A0">
              <w:rPr>
                <w:rFonts w:ascii="Lexend" w:hAnsi="Lexend"/>
                <w:noProof/>
                <w:webHidden/>
                <w:sz w:val="28"/>
                <w:szCs w:val="28"/>
              </w:rPr>
              <w:fldChar w:fldCharType="separate"/>
            </w:r>
            <w:r w:rsidRPr="002341A0">
              <w:rPr>
                <w:rFonts w:ascii="Lexend" w:hAnsi="Lexend"/>
                <w:noProof/>
                <w:webHidden/>
                <w:sz w:val="28"/>
                <w:szCs w:val="28"/>
              </w:rPr>
              <w:t>3</w:t>
            </w:r>
            <w:r w:rsidRPr="002341A0">
              <w:rPr>
                <w:rFonts w:ascii="Lexend" w:hAnsi="Lexend"/>
                <w:noProof/>
                <w:webHidden/>
                <w:sz w:val="28"/>
                <w:szCs w:val="28"/>
              </w:rPr>
              <w:fldChar w:fldCharType="end"/>
            </w:r>
          </w:hyperlink>
        </w:p>
        <w:p w14:paraId="6035F18E" w14:textId="10264B48" w:rsidR="00C07EFB" w:rsidRPr="002341A0" w:rsidRDefault="00C07EFB">
          <w:pPr>
            <w:pStyle w:val="TOC1"/>
            <w:tabs>
              <w:tab w:val="right" w:leader="dot" w:pos="9350"/>
            </w:tabs>
            <w:rPr>
              <w:rFonts w:ascii="Lexend" w:eastAsiaTheme="minorEastAsia" w:hAnsi="Lexend" w:cstheme="minorBidi"/>
              <w:noProof/>
              <w:kern w:val="2"/>
              <w:sz w:val="28"/>
              <w:szCs w:val="28"/>
              <w14:ligatures w14:val="standardContextual"/>
            </w:rPr>
          </w:pPr>
          <w:hyperlink w:anchor="_Toc220678390" w:history="1">
            <w:r w:rsidRPr="002341A0">
              <w:rPr>
                <w:rStyle w:val="Hyperlink"/>
                <w:rFonts w:ascii="Lexend" w:hAnsi="Lexend"/>
                <w:noProof/>
                <w:sz w:val="28"/>
                <w:szCs w:val="28"/>
              </w:rPr>
              <w:t>Operation</w:t>
            </w:r>
            <w:r w:rsidRPr="002341A0">
              <w:rPr>
                <w:rFonts w:ascii="Lexend" w:hAnsi="Lexend"/>
                <w:noProof/>
                <w:webHidden/>
                <w:sz w:val="28"/>
                <w:szCs w:val="28"/>
              </w:rPr>
              <w:tab/>
            </w:r>
            <w:r w:rsidRPr="002341A0">
              <w:rPr>
                <w:rFonts w:ascii="Lexend" w:hAnsi="Lexend"/>
                <w:noProof/>
                <w:webHidden/>
                <w:sz w:val="28"/>
                <w:szCs w:val="28"/>
              </w:rPr>
              <w:fldChar w:fldCharType="begin"/>
            </w:r>
            <w:r w:rsidRPr="002341A0">
              <w:rPr>
                <w:rFonts w:ascii="Lexend" w:hAnsi="Lexend"/>
                <w:noProof/>
                <w:webHidden/>
                <w:sz w:val="28"/>
                <w:szCs w:val="28"/>
              </w:rPr>
              <w:instrText xml:space="preserve"> PAGEREF _Toc220678390 \h </w:instrText>
            </w:r>
            <w:r w:rsidRPr="002341A0">
              <w:rPr>
                <w:rFonts w:ascii="Lexend" w:hAnsi="Lexend"/>
                <w:noProof/>
                <w:webHidden/>
                <w:sz w:val="28"/>
                <w:szCs w:val="28"/>
              </w:rPr>
            </w:r>
            <w:r w:rsidRPr="002341A0">
              <w:rPr>
                <w:rFonts w:ascii="Lexend" w:hAnsi="Lexend"/>
                <w:noProof/>
                <w:webHidden/>
                <w:sz w:val="28"/>
                <w:szCs w:val="28"/>
              </w:rPr>
              <w:fldChar w:fldCharType="separate"/>
            </w:r>
            <w:r w:rsidRPr="002341A0">
              <w:rPr>
                <w:rFonts w:ascii="Lexend" w:hAnsi="Lexend"/>
                <w:noProof/>
                <w:webHidden/>
                <w:sz w:val="28"/>
                <w:szCs w:val="28"/>
              </w:rPr>
              <w:t>5</w:t>
            </w:r>
            <w:r w:rsidRPr="002341A0">
              <w:rPr>
                <w:rFonts w:ascii="Lexend" w:hAnsi="Lexend"/>
                <w:noProof/>
                <w:webHidden/>
                <w:sz w:val="28"/>
                <w:szCs w:val="28"/>
              </w:rPr>
              <w:fldChar w:fldCharType="end"/>
            </w:r>
          </w:hyperlink>
        </w:p>
        <w:p w14:paraId="1080D0D2" w14:textId="55EAF8B2" w:rsidR="00C07EFB" w:rsidRPr="002341A0" w:rsidRDefault="00C07EFB">
          <w:pPr>
            <w:pStyle w:val="TOC2"/>
            <w:tabs>
              <w:tab w:val="right" w:leader="dot" w:pos="9350"/>
            </w:tabs>
            <w:rPr>
              <w:rFonts w:ascii="Lexend" w:eastAsiaTheme="minorEastAsia" w:hAnsi="Lexend" w:cstheme="minorBidi"/>
              <w:noProof/>
              <w:kern w:val="2"/>
              <w:sz w:val="28"/>
              <w:szCs w:val="28"/>
              <w14:ligatures w14:val="standardContextual"/>
            </w:rPr>
          </w:pPr>
          <w:hyperlink w:anchor="_Toc220678391" w:history="1">
            <w:r w:rsidRPr="002341A0">
              <w:rPr>
                <w:rStyle w:val="Hyperlink"/>
                <w:rFonts w:ascii="Lexend" w:hAnsi="Lexend"/>
                <w:noProof/>
                <w:sz w:val="28"/>
                <w:szCs w:val="28"/>
              </w:rPr>
              <w:t>General / Expose / Contact Force  -  Parameters Setup</w:t>
            </w:r>
            <w:r w:rsidRPr="002341A0">
              <w:rPr>
                <w:rFonts w:ascii="Lexend" w:hAnsi="Lexend"/>
                <w:noProof/>
                <w:webHidden/>
                <w:sz w:val="28"/>
                <w:szCs w:val="28"/>
              </w:rPr>
              <w:tab/>
            </w:r>
            <w:r w:rsidRPr="002341A0">
              <w:rPr>
                <w:rFonts w:ascii="Lexend" w:hAnsi="Lexend"/>
                <w:noProof/>
                <w:webHidden/>
                <w:sz w:val="28"/>
                <w:szCs w:val="28"/>
              </w:rPr>
              <w:fldChar w:fldCharType="begin"/>
            </w:r>
            <w:r w:rsidRPr="002341A0">
              <w:rPr>
                <w:rFonts w:ascii="Lexend" w:hAnsi="Lexend"/>
                <w:noProof/>
                <w:webHidden/>
                <w:sz w:val="28"/>
                <w:szCs w:val="28"/>
              </w:rPr>
              <w:instrText xml:space="preserve"> PAGEREF _Toc220678391 \h </w:instrText>
            </w:r>
            <w:r w:rsidRPr="002341A0">
              <w:rPr>
                <w:rFonts w:ascii="Lexend" w:hAnsi="Lexend"/>
                <w:noProof/>
                <w:webHidden/>
                <w:sz w:val="28"/>
                <w:szCs w:val="28"/>
              </w:rPr>
            </w:r>
            <w:r w:rsidRPr="002341A0">
              <w:rPr>
                <w:rFonts w:ascii="Lexend" w:hAnsi="Lexend"/>
                <w:noProof/>
                <w:webHidden/>
                <w:sz w:val="28"/>
                <w:szCs w:val="28"/>
              </w:rPr>
              <w:fldChar w:fldCharType="separate"/>
            </w:r>
            <w:r w:rsidRPr="002341A0">
              <w:rPr>
                <w:rFonts w:ascii="Lexend" w:hAnsi="Lexend"/>
                <w:noProof/>
                <w:webHidden/>
                <w:sz w:val="28"/>
                <w:szCs w:val="28"/>
              </w:rPr>
              <w:t>6</w:t>
            </w:r>
            <w:r w:rsidRPr="002341A0">
              <w:rPr>
                <w:rFonts w:ascii="Lexend" w:hAnsi="Lexend"/>
                <w:noProof/>
                <w:webHidden/>
                <w:sz w:val="28"/>
                <w:szCs w:val="28"/>
              </w:rPr>
              <w:fldChar w:fldCharType="end"/>
            </w:r>
          </w:hyperlink>
        </w:p>
        <w:p w14:paraId="38D7C1E9" w14:textId="513E9B22" w:rsidR="00C07EFB" w:rsidRPr="002341A0" w:rsidRDefault="00C07EFB">
          <w:pPr>
            <w:pStyle w:val="TOC2"/>
            <w:tabs>
              <w:tab w:val="right" w:leader="dot" w:pos="9350"/>
            </w:tabs>
            <w:rPr>
              <w:rFonts w:ascii="Lexend" w:eastAsiaTheme="minorEastAsia" w:hAnsi="Lexend" w:cstheme="minorBidi"/>
              <w:noProof/>
              <w:kern w:val="2"/>
              <w:sz w:val="28"/>
              <w:szCs w:val="28"/>
              <w14:ligatures w14:val="standardContextual"/>
            </w:rPr>
          </w:pPr>
          <w:hyperlink w:anchor="_Toc220678392" w:history="1">
            <w:r w:rsidRPr="002341A0">
              <w:rPr>
                <w:rStyle w:val="Hyperlink"/>
                <w:rFonts w:ascii="Lexend" w:hAnsi="Lexend"/>
                <w:noProof/>
                <w:sz w:val="28"/>
                <w:szCs w:val="28"/>
              </w:rPr>
              <w:t>Camera Controls</w:t>
            </w:r>
            <w:r w:rsidRPr="002341A0">
              <w:rPr>
                <w:rFonts w:ascii="Lexend" w:hAnsi="Lexend"/>
                <w:noProof/>
                <w:webHidden/>
                <w:sz w:val="28"/>
                <w:szCs w:val="28"/>
              </w:rPr>
              <w:tab/>
            </w:r>
            <w:r w:rsidRPr="002341A0">
              <w:rPr>
                <w:rFonts w:ascii="Lexend" w:hAnsi="Lexend"/>
                <w:noProof/>
                <w:webHidden/>
                <w:sz w:val="28"/>
                <w:szCs w:val="28"/>
              </w:rPr>
              <w:fldChar w:fldCharType="begin"/>
            </w:r>
            <w:r w:rsidRPr="002341A0">
              <w:rPr>
                <w:rFonts w:ascii="Lexend" w:hAnsi="Lexend"/>
                <w:noProof/>
                <w:webHidden/>
                <w:sz w:val="28"/>
                <w:szCs w:val="28"/>
              </w:rPr>
              <w:instrText xml:space="preserve"> PAGEREF _Toc220678392 \h </w:instrText>
            </w:r>
            <w:r w:rsidRPr="002341A0">
              <w:rPr>
                <w:rFonts w:ascii="Lexend" w:hAnsi="Lexend"/>
                <w:noProof/>
                <w:webHidden/>
                <w:sz w:val="28"/>
                <w:szCs w:val="28"/>
              </w:rPr>
            </w:r>
            <w:r w:rsidRPr="002341A0">
              <w:rPr>
                <w:rFonts w:ascii="Lexend" w:hAnsi="Lexend"/>
                <w:noProof/>
                <w:webHidden/>
                <w:sz w:val="28"/>
                <w:szCs w:val="28"/>
              </w:rPr>
              <w:fldChar w:fldCharType="separate"/>
            </w:r>
            <w:r w:rsidRPr="002341A0">
              <w:rPr>
                <w:rFonts w:ascii="Lexend" w:hAnsi="Lexend"/>
                <w:noProof/>
                <w:webHidden/>
                <w:sz w:val="28"/>
                <w:szCs w:val="28"/>
              </w:rPr>
              <w:t>11</w:t>
            </w:r>
            <w:r w:rsidRPr="002341A0">
              <w:rPr>
                <w:rFonts w:ascii="Lexend" w:hAnsi="Lexend"/>
                <w:noProof/>
                <w:webHidden/>
                <w:sz w:val="28"/>
                <w:szCs w:val="28"/>
              </w:rPr>
              <w:fldChar w:fldCharType="end"/>
            </w:r>
          </w:hyperlink>
        </w:p>
        <w:p w14:paraId="4836D545" w14:textId="41D6C994" w:rsidR="00C07EFB" w:rsidRPr="002341A0" w:rsidRDefault="00C07EFB">
          <w:pPr>
            <w:pStyle w:val="TOC2"/>
            <w:tabs>
              <w:tab w:val="right" w:leader="dot" w:pos="9350"/>
            </w:tabs>
            <w:rPr>
              <w:rFonts w:ascii="Lexend" w:eastAsiaTheme="minorEastAsia" w:hAnsi="Lexend" w:cstheme="minorBidi"/>
              <w:noProof/>
              <w:kern w:val="2"/>
              <w:sz w:val="28"/>
              <w:szCs w:val="28"/>
              <w14:ligatures w14:val="standardContextual"/>
            </w:rPr>
          </w:pPr>
          <w:hyperlink w:anchor="_Toc220678393" w:history="1">
            <w:r w:rsidRPr="002341A0">
              <w:rPr>
                <w:rStyle w:val="Hyperlink"/>
                <w:rFonts w:ascii="Lexend" w:hAnsi="Lexend"/>
                <w:noProof/>
                <w:sz w:val="28"/>
                <w:szCs w:val="28"/>
              </w:rPr>
              <w:t>TSA (skip to 2.17 if doing BSA)</w:t>
            </w:r>
            <w:r w:rsidRPr="002341A0">
              <w:rPr>
                <w:rFonts w:ascii="Lexend" w:hAnsi="Lexend"/>
                <w:noProof/>
                <w:webHidden/>
                <w:sz w:val="28"/>
                <w:szCs w:val="28"/>
              </w:rPr>
              <w:tab/>
            </w:r>
            <w:r w:rsidRPr="002341A0">
              <w:rPr>
                <w:rFonts w:ascii="Lexend" w:hAnsi="Lexend"/>
                <w:noProof/>
                <w:webHidden/>
                <w:sz w:val="28"/>
                <w:szCs w:val="28"/>
              </w:rPr>
              <w:fldChar w:fldCharType="begin"/>
            </w:r>
            <w:r w:rsidRPr="002341A0">
              <w:rPr>
                <w:rFonts w:ascii="Lexend" w:hAnsi="Lexend"/>
                <w:noProof/>
                <w:webHidden/>
                <w:sz w:val="28"/>
                <w:szCs w:val="28"/>
              </w:rPr>
              <w:instrText xml:space="preserve"> PAGEREF _Toc220678393 \h </w:instrText>
            </w:r>
            <w:r w:rsidRPr="002341A0">
              <w:rPr>
                <w:rFonts w:ascii="Lexend" w:hAnsi="Lexend"/>
                <w:noProof/>
                <w:webHidden/>
                <w:sz w:val="28"/>
                <w:szCs w:val="28"/>
              </w:rPr>
            </w:r>
            <w:r w:rsidRPr="002341A0">
              <w:rPr>
                <w:rFonts w:ascii="Lexend" w:hAnsi="Lexend"/>
                <w:noProof/>
                <w:webHidden/>
                <w:sz w:val="28"/>
                <w:szCs w:val="28"/>
              </w:rPr>
              <w:fldChar w:fldCharType="separate"/>
            </w:r>
            <w:r w:rsidRPr="002341A0">
              <w:rPr>
                <w:rFonts w:ascii="Lexend" w:hAnsi="Lexend"/>
                <w:noProof/>
                <w:webHidden/>
                <w:sz w:val="28"/>
                <w:szCs w:val="28"/>
              </w:rPr>
              <w:t>13</w:t>
            </w:r>
            <w:r w:rsidRPr="002341A0">
              <w:rPr>
                <w:rFonts w:ascii="Lexend" w:hAnsi="Lexend"/>
                <w:noProof/>
                <w:webHidden/>
                <w:sz w:val="28"/>
                <w:szCs w:val="28"/>
              </w:rPr>
              <w:fldChar w:fldCharType="end"/>
            </w:r>
          </w:hyperlink>
        </w:p>
        <w:p w14:paraId="7AA098CC" w14:textId="627244B0" w:rsidR="00C07EFB" w:rsidRPr="002341A0" w:rsidRDefault="00C07EFB">
          <w:pPr>
            <w:pStyle w:val="TOC2"/>
            <w:tabs>
              <w:tab w:val="right" w:leader="dot" w:pos="9350"/>
            </w:tabs>
            <w:rPr>
              <w:rFonts w:ascii="Lexend" w:eastAsiaTheme="minorEastAsia" w:hAnsi="Lexend" w:cstheme="minorBidi"/>
              <w:noProof/>
              <w:kern w:val="2"/>
              <w:sz w:val="28"/>
              <w:szCs w:val="28"/>
              <w14:ligatures w14:val="standardContextual"/>
            </w:rPr>
          </w:pPr>
          <w:hyperlink w:anchor="_Toc220678394" w:history="1">
            <w:r w:rsidRPr="002341A0">
              <w:rPr>
                <w:rStyle w:val="Hyperlink"/>
                <w:rFonts w:ascii="Lexend" w:hAnsi="Lexend"/>
                <w:noProof/>
                <w:sz w:val="28"/>
                <w:szCs w:val="28"/>
              </w:rPr>
              <w:t>BSA   -   Crosshair Mode</w:t>
            </w:r>
            <w:r w:rsidRPr="002341A0">
              <w:rPr>
                <w:rFonts w:ascii="Lexend" w:hAnsi="Lexend"/>
                <w:noProof/>
                <w:webHidden/>
                <w:sz w:val="28"/>
                <w:szCs w:val="28"/>
              </w:rPr>
              <w:tab/>
            </w:r>
            <w:r w:rsidRPr="002341A0">
              <w:rPr>
                <w:rFonts w:ascii="Lexend" w:hAnsi="Lexend"/>
                <w:noProof/>
                <w:webHidden/>
                <w:sz w:val="28"/>
                <w:szCs w:val="28"/>
              </w:rPr>
              <w:fldChar w:fldCharType="begin"/>
            </w:r>
            <w:r w:rsidRPr="002341A0">
              <w:rPr>
                <w:rFonts w:ascii="Lexend" w:hAnsi="Lexend"/>
                <w:noProof/>
                <w:webHidden/>
                <w:sz w:val="28"/>
                <w:szCs w:val="28"/>
              </w:rPr>
              <w:instrText xml:space="preserve"> PAGEREF _Toc220678394 \h </w:instrText>
            </w:r>
            <w:r w:rsidRPr="002341A0">
              <w:rPr>
                <w:rFonts w:ascii="Lexend" w:hAnsi="Lexend"/>
                <w:noProof/>
                <w:webHidden/>
                <w:sz w:val="28"/>
                <w:szCs w:val="28"/>
              </w:rPr>
            </w:r>
            <w:r w:rsidRPr="002341A0">
              <w:rPr>
                <w:rFonts w:ascii="Lexend" w:hAnsi="Lexend"/>
                <w:noProof/>
                <w:webHidden/>
                <w:sz w:val="28"/>
                <w:szCs w:val="28"/>
              </w:rPr>
              <w:fldChar w:fldCharType="separate"/>
            </w:r>
            <w:r w:rsidRPr="002341A0">
              <w:rPr>
                <w:rFonts w:ascii="Lexend" w:hAnsi="Lexend"/>
                <w:noProof/>
                <w:webHidden/>
                <w:sz w:val="28"/>
                <w:szCs w:val="28"/>
              </w:rPr>
              <w:t>14</w:t>
            </w:r>
            <w:r w:rsidRPr="002341A0">
              <w:rPr>
                <w:rFonts w:ascii="Lexend" w:hAnsi="Lexend"/>
                <w:noProof/>
                <w:webHidden/>
                <w:sz w:val="28"/>
                <w:szCs w:val="28"/>
              </w:rPr>
              <w:fldChar w:fldCharType="end"/>
            </w:r>
          </w:hyperlink>
        </w:p>
        <w:p w14:paraId="7E12B70D" w14:textId="339A059D" w:rsidR="00C07EFB" w:rsidRPr="002341A0" w:rsidRDefault="00C07EFB">
          <w:pPr>
            <w:pStyle w:val="TOC1"/>
            <w:tabs>
              <w:tab w:val="right" w:leader="dot" w:pos="9350"/>
            </w:tabs>
            <w:rPr>
              <w:rFonts w:ascii="Lexend" w:eastAsiaTheme="minorEastAsia" w:hAnsi="Lexend" w:cstheme="minorBidi"/>
              <w:noProof/>
              <w:kern w:val="2"/>
              <w:sz w:val="28"/>
              <w:szCs w:val="28"/>
              <w14:ligatures w14:val="standardContextual"/>
            </w:rPr>
          </w:pPr>
          <w:hyperlink w:anchor="_Toc220678395" w:history="1">
            <w:r w:rsidRPr="002341A0">
              <w:rPr>
                <w:rStyle w:val="Hyperlink"/>
                <w:rFonts w:ascii="Lexend" w:hAnsi="Lexend"/>
                <w:noProof/>
                <w:sz w:val="28"/>
                <w:szCs w:val="28"/>
              </w:rPr>
              <w:t>Wafer Bonder Alignment Operation</w:t>
            </w:r>
            <w:r w:rsidRPr="002341A0">
              <w:rPr>
                <w:rFonts w:ascii="Lexend" w:hAnsi="Lexend"/>
                <w:noProof/>
                <w:webHidden/>
                <w:sz w:val="28"/>
                <w:szCs w:val="28"/>
              </w:rPr>
              <w:tab/>
            </w:r>
            <w:r w:rsidRPr="002341A0">
              <w:rPr>
                <w:rFonts w:ascii="Lexend" w:hAnsi="Lexend"/>
                <w:noProof/>
                <w:webHidden/>
                <w:sz w:val="28"/>
                <w:szCs w:val="28"/>
              </w:rPr>
              <w:fldChar w:fldCharType="begin"/>
            </w:r>
            <w:r w:rsidRPr="002341A0">
              <w:rPr>
                <w:rFonts w:ascii="Lexend" w:hAnsi="Lexend"/>
                <w:noProof/>
                <w:webHidden/>
                <w:sz w:val="28"/>
                <w:szCs w:val="28"/>
              </w:rPr>
              <w:instrText xml:space="preserve"> PAGEREF _Toc220678395 \h </w:instrText>
            </w:r>
            <w:r w:rsidRPr="002341A0">
              <w:rPr>
                <w:rFonts w:ascii="Lexend" w:hAnsi="Lexend"/>
                <w:noProof/>
                <w:webHidden/>
                <w:sz w:val="28"/>
                <w:szCs w:val="28"/>
              </w:rPr>
            </w:r>
            <w:r w:rsidRPr="002341A0">
              <w:rPr>
                <w:rFonts w:ascii="Lexend" w:hAnsi="Lexend"/>
                <w:noProof/>
                <w:webHidden/>
                <w:sz w:val="28"/>
                <w:szCs w:val="28"/>
              </w:rPr>
              <w:fldChar w:fldCharType="separate"/>
            </w:r>
            <w:r w:rsidRPr="002341A0">
              <w:rPr>
                <w:rFonts w:ascii="Lexend" w:hAnsi="Lexend"/>
                <w:noProof/>
                <w:webHidden/>
                <w:sz w:val="28"/>
                <w:szCs w:val="28"/>
              </w:rPr>
              <w:t>15</w:t>
            </w:r>
            <w:r w:rsidRPr="002341A0">
              <w:rPr>
                <w:rFonts w:ascii="Lexend" w:hAnsi="Lexend"/>
                <w:noProof/>
                <w:webHidden/>
                <w:sz w:val="28"/>
                <w:szCs w:val="28"/>
              </w:rPr>
              <w:fldChar w:fldCharType="end"/>
            </w:r>
          </w:hyperlink>
        </w:p>
        <w:p w14:paraId="4F77FD27" w14:textId="2F05721F" w:rsidR="00C07EFB" w:rsidRDefault="00C07EFB" w:rsidP="00C07EFB">
          <w:r w:rsidRPr="002341A0">
            <w:rPr>
              <w:rFonts w:ascii="Lexend" w:hAnsi="Lexend"/>
              <w:b/>
              <w:bCs/>
              <w:noProof/>
              <w:sz w:val="28"/>
              <w:szCs w:val="28"/>
            </w:rPr>
            <w:fldChar w:fldCharType="end"/>
          </w:r>
        </w:p>
      </w:sdtContent>
    </w:sdt>
    <w:p w14:paraId="4937ACD7" w14:textId="77777777" w:rsidR="00C07EFB" w:rsidRPr="007350C1" w:rsidRDefault="00C07EFB" w:rsidP="00C07EFB">
      <w:pPr>
        <w:pStyle w:val="Default"/>
      </w:pPr>
    </w:p>
    <w:p w14:paraId="7EC97296" w14:textId="113DE91E" w:rsidR="00D62F30" w:rsidRPr="00D62F30" w:rsidRDefault="00EE564C" w:rsidP="00EE564C">
      <w:pPr>
        <w:rPr>
          <w:rFonts w:ascii="Lexend" w:eastAsia="Times New Roman" w:hAnsi="Lexend" w:cs="Times New Roman"/>
          <w:sz w:val="40"/>
          <w:szCs w:val="24"/>
          <w:lang w:eastAsia="ja-JP"/>
        </w:rPr>
      </w:pPr>
      <w:r>
        <w:rPr>
          <w:rFonts w:ascii="Lexend" w:eastAsia="Times New Roman" w:hAnsi="Lexend" w:cs="Times New Roman"/>
          <w:sz w:val="40"/>
          <w:szCs w:val="24"/>
          <w:lang w:eastAsia="ja-JP"/>
        </w:rPr>
        <w:br w:type="page"/>
      </w:r>
    </w:p>
    <w:p w14:paraId="44FD4B82" w14:textId="2A40F192" w:rsidR="00D62F30" w:rsidRPr="00C07EFB" w:rsidRDefault="00D62F30" w:rsidP="00D62F30">
      <w:pPr>
        <w:pStyle w:val="Heading1"/>
        <w:rPr>
          <w:rFonts w:ascii="Lexend" w:hAnsi="Lexend"/>
        </w:rPr>
      </w:pPr>
      <w:bookmarkStart w:id="1" w:name="_Toc220678386"/>
      <w:r w:rsidRPr="00C07EFB">
        <w:rPr>
          <w:rFonts w:ascii="Lexend" w:hAnsi="Lexend"/>
        </w:rPr>
        <w:lastRenderedPageBreak/>
        <w:t>Equipment Uses and Restrictions</w:t>
      </w:r>
      <w:bookmarkEnd w:id="1"/>
    </w:p>
    <w:p w14:paraId="3A707D46" w14:textId="77777777" w:rsidR="00D62F30" w:rsidRPr="00C07EFB" w:rsidRDefault="00D62F30" w:rsidP="00D62F30">
      <w:pPr>
        <w:rPr>
          <w:rFonts w:ascii="Lexend" w:hAnsi="Lexend"/>
        </w:rPr>
      </w:pPr>
    </w:p>
    <w:p w14:paraId="6D77DFCC" w14:textId="5799E6E3" w:rsidR="000330FC" w:rsidRPr="00C07EFB" w:rsidRDefault="000330FC">
      <w:pPr>
        <w:rPr>
          <w:rFonts w:ascii="Lexend" w:hAnsi="Lexend"/>
        </w:rPr>
      </w:pPr>
      <w:r w:rsidRPr="00C07EFB">
        <w:rPr>
          <w:rFonts w:ascii="Lexend" w:hAnsi="Lexend"/>
        </w:rPr>
        <w:t xml:space="preserve">The EVG 620 is a semiautomatic contact photolithographic alignment and exposure tool with a </w:t>
      </w:r>
      <w:proofErr w:type="gramStart"/>
      <w:r w:rsidRPr="00C07EFB">
        <w:rPr>
          <w:rFonts w:ascii="Lexend" w:hAnsi="Lexend"/>
        </w:rPr>
        <w:t>1000 watt</w:t>
      </w:r>
      <w:proofErr w:type="gramEnd"/>
      <w:r w:rsidRPr="00C07EFB">
        <w:rPr>
          <w:rFonts w:ascii="Lexend" w:hAnsi="Lexend"/>
        </w:rPr>
        <w:t xml:space="preserve"> light source ideal for exposure thick resists. It also has the capability of front to back alignment of patterns and aligning wafer stacks for the anodic bonder. </w:t>
      </w:r>
      <w:r w:rsidR="00D62F30" w:rsidRPr="00C07EFB">
        <w:rPr>
          <w:rFonts w:ascii="Lexend" w:hAnsi="Lexend"/>
        </w:rPr>
        <w:t>Recipes</w:t>
      </w:r>
      <w:r w:rsidRPr="00C07EFB">
        <w:rPr>
          <w:rFonts w:ascii="Lexend" w:hAnsi="Lexend"/>
        </w:rPr>
        <w:t xml:space="preserve"> for the exposure routines can be pre-written and run. </w:t>
      </w:r>
    </w:p>
    <w:p w14:paraId="2AD17984" w14:textId="16D8FE7B" w:rsidR="00555AC6" w:rsidRPr="00C07EFB" w:rsidRDefault="000330FC" w:rsidP="00D62F30">
      <w:pPr>
        <w:pStyle w:val="Heading1"/>
        <w:rPr>
          <w:rFonts w:ascii="Lexend" w:hAnsi="Lexend"/>
        </w:rPr>
      </w:pPr>
      <w:bookmarkStart w:id="2" w:name="_Toc220678387"/>
      <w:r w:rsidRPr="00C07EFB">
        <w:rPr>
          <w:rFonts w:ascii="Lexend" w:hAnsi="Lexend"/>
        </w:rPr>
        <w:t>Safety</w:t>
      </w:r>
      <w:bookmarkEnd w:id="2"/>
    </w:p>
    <w:p w14:paraId="412F7FB7" w14:textId="04A0E9B2" w:rsidR="000330FC" w:rsidRPr="00C07EFB" w:rsidRDefault="000330FC" w:rsidP="00555AC6">
      <w:pPr>
        <w:jc w:val="center"/>
        <w:rPr>
          <w:rFonts w:ascii="Lexend" w:hAnsi="Lexend"/>
        </w:rPr>
      </w:pPr>
    </w:p>
    <w:p w14:paraId="56436340" w14:textId="77777777" w:rsidR="000330FC" w:rsidRPr="00C07EFB" w:rsidRDefault="000330FC">
      <w:pPr>
        <w:rPr>
          <w:rFonts w:ascii="Lexend" w:hAnsi="Lexend"/>
        </w:rPr>
      </w:pPr>
      <w:r w:rsidRPr="00C07EFB">
        <w:rPr>
          <w:rFonts w:ascii="Lexend" w:hAnsi="Lexend"/>
        </w:rPr>
        <w:t>The machine utilizes high voltage</w:t>
      </w:r>
      <w:r w:rsidR="000A50E1" w:rsidRPr="00C07EFB">
        <w:rPr>
          <w:rFonts w:ascii="Lexend" w:hAnsi="Lexend"/>
        </w:rPr>
        <w:t xml:space="preserve"> current; automated movements, powerful pneumatics, has hot surfaces, and emits intense ultra-violet radiation. Users of this machine will ensure that they are wearing UV protective </w:t>
      </w:r>
      <w:proofErr w:type="gramStart"/>
      <w:r w:rsidR="000A50E1" w:rsidRPr="00C07EFB">
        <w:rPr>
          <w:rFonts w:ascii="Lexend" w:hAnsi="Lexend"/>
        </w:rPr>
        <w:t>glasses on</w:t>
      </w:r>
      <w:proofErr w:type="gramEnd"/>
      <w:r w:rsidR="000A50E1" w:rsidRPr="00C07EFB">
        <w:rPr>
          <w:rFonts w:ascii="Lexend" w:hAnsi="Lexend"/>
        </w:rPr>
        <w:t xml:space="preserve"> while working in the vicinity of this machine while exposure operations are in progress. Unprotected UV sensitive materials near this machine w</w:t>
      </w:r>
      <w:r w:rsidR="00CC2DB9" w:rsidRPr="00C07EFB">
        <w:rPr>
          <w:rFonts w:ascii="Lexend" w:hAnsi="Lexend"/>
        </w:rPr>
        <w:t>ill be exposed; use a dark box!</w:t>
      </w:r>
      <w:r w:rsidR="000A50E1" w:rsidRPr="00C07EFB">
        <w:rPr>
          <w:rFonts w:ascii="Lexend" w:hAnsi="Lexend"/>
        </w:rPr>
        <w:t xml:space="preserve"> </w:t>
      </w:r>
      <w:r w:rsidR="00CC2DB9" w:rsidRPr="00C07EFB">
        <w:rPr>
          <w:rFonts w:ascii="Lexend" w:hAnsi="Lexend"/>
        </w:rPr>
        <w:t>Gloves,</w:t>
      </w:r>
      <w:r w:rsidR="000A50E1" w:rsidRPr="00C07EFB">
        <w:rPr>
          <w:rFonts w:ascii="Lexend" w:hAnsi="Lexend"/>
        </w:rPr>
        <w:t xml:space="preserve"> of course</w:t>
      </w:r>
      <w:r w:rsidR="00555AC6" w:rsidRPr="00C07EFB">
        <w:rPr>
          <w:rFonts w:ascii="Lexend" w:hAnsi="Lexend"/>
        </w:rPr>
        <w:t xml:space="preserve"> (</w:t>
      </w:r>
      <w:r w:rsidR="00555AC6" w:rsidRPr="00C07EFB">
        <w:rPr>
          <w:rFonts w:ascii="Lexend" w:hAnsi="Lexend"/>
          <w:b/>
          <w:u w:val="single"/>
        </w:rPr>
        <w:t>they should be fresh, clean and devoid of any PR residue</w:t>
      </w:r>
      <w:r w:rsidR="00555AC6" w:rsidRPr="00C07EFB">
        <w:rPr>
          <w:rFonts w:ascii="Lexend" w:hAnsi="Lexend"/>
        </w:rPr>
        <w:t>)</w:t>
      </w:r>
      <w:r w:rsidR="000A50E1" w:rsidRPr="00C07EFB">
        <w:rPr>
          <w:rFonts w:ascii="Lexend" w:hAnsi="Lexend"/>
        </w:rPr>
        <w:t xml:space="preserve"> are required and all effort should be used to </w:t>
      </w:r>
      <w:proofErr w:type="gramStart"/>
      <w:r w:rsidR="000A50E1" w:rsidRPr="00C07EFB">
        <w:rPr>
          <w:rFonts w:ascii="Lexend" w:hAnsi="Lexend"/>
        </w:rPr>
        <w:t>insure</w:t>
      </w:r>
      <w:proofErr w:type="gramEnd"/>
      <w:r w:rsidR="000A50E1" w:rsidRPr="00C07EFB">
        <w:rPr>
          <w:rFonts w:ascii="Lexend" w:hAnsi="Lexend"/>
        </w:rPr>
        <w:t xml:space="preserve"> that the back side</w:t>
      </w:r>
      <w:r w:rsidR="00CC2DB9" w:rsidRPr="00C07EFB">
        <w:rPr>
          <w:rFonts w:ascii="Lexend" w:hAnsi="Lexend"/>
        </w:rPr>
        <w:t>s</w:t>
      </w:r>
      <w:r w:rsidR="000A50E1" w:rsidRPr="00C07EFB">
        <w:rPr>
          <w:rFonts w:ascii="Lexend" w:hAnsi="Lexend"/>
        </w:rPr>
        <w:t xml:space="preserve"> of wafers</w:t>
      </w:r>
      <w:r w:rsidR="00CC2DB9" w:rsidRPr="00C07EFB">
        <w:rPr>
          <w:rFonts w:ascii="Lexend" w:hAnsi="Lexend"/>
        </w:rPr>
        <w:t xml:space="preserve"> are clean and dry and without PR residue; PR that gets on the wafer chuck should be cleaned off immediately. The </w:t>
      </w:r>
      <w:proofErr w:type="gramStart"/>
      <w:r w:rsidR="00CC2DB9" w:rsidRPr="00C07EFB">
        <w:rPr>
          <w:rFonts w:ascii="Lexend" w:hAnsi="Lexend"/>
        </w:rPr>
        <w:t>on screen</w:t>
      </w:r>
      <w:proofErr w:type="gramEnd"/>
      <w:r w:rsidR="00CC2DB9" w:rsidRPr="00C07EFB">
        <w:rPr>
          <w:rFonts w:ascii="Lexend" w:hAnsi="Lexend"/>
        </w:rPr>
        <w:t xml:space="preserve"> instructions should be followed to the letter and hands, loose clothing and other materials should be kept clear of the moving parts during the automated processes.</w:t>
      </w:r>
    </w:p>
    <w:p w14:paraId="72436AEF" w14:textId="1BDDCBD0" w:rsidR="00CC2DB9" w:rsidRPr="00C07EFB" w:rsidRDefault="00CC2DB9" w:rsidP="007F07C6">
      <w:pPr>
        <w:pStyle w:val="Heading1"/>
        <w:rPr>
          <w:rFonts w:ascii="Lexend" w:hAnsi="Lexend"/>
        </w:rPr>
      </w:pPr>
      <w:bookmarkStart w:id="3" w:name="_Toc220678388"/>
      <w:r w:rsidRPr="00C07EFB">
        <w:rPr>
          <w:rFonts w:ascii="Lexend" w:hAnsi="Lexend"/>
        </w:rPr>
        <w:t>Sample preparation</w:t>
      </w:r>
      <w:bookmarkEnd w:id="3"/>
    </w:p>
    <w:p w14:paraId="12AB70D7" w14:textId="77777777" w:rsidR="007F07C6" w:rsidRPr="00C07EFB" w:rsidRDefault="007F07C6" w:rsidP="007F07C6">
      <w:pPr>
        <w:rPr>
          <w:rFonts w:ascii="Lexend" w:hAnsi="Lexend"/>
        </w:rPr>
      </w:pPr>
    </w:p>
    <w:p w14:paraId="0FF9275C" w14:textId="3B845B82" w:rsidR="00C51FA6" w:rsidRPr="00C07EFB" w:rsidRDefault="00CC2DB9" w:rsidP="007F07C6">
      <w:pPr>
        <w:rPr>
          <w:rFonts w:ascii="Lexend" w:hAnsi="Lexend"/>
        </w:rPr>
      </w:pPr>
      <w:r w:rsidRPr="00C07EFB">
        <w:rPr>
          <w:rFonts w:ascii="Lexend" w:hAnsi="Lexend"/>
        </w:rPr>
        <w:t xml:space="preserve">The machine is configured to handle whole </w:t>
      </w:r>
      <w:proofErr w:type="gramStart"/>
      <w:r w:rsidRPr="00C07EFB">
        <w:rPr>
          <w:rFonts w:ascii="Lexend" w:hAnsi="Lexend"/>
        </w:rPr>
        <w:t>4 inch</w:t>
      </w:r>
      <w:proofErr w:type="gramEnd"/>
      <w:r w:rsidRPr="00C07EFB">
        <w:rPr>
          <w:rFonts w:ascii="Lexend" w:hAnsi="Lexend"/>
        </w:rPr>
        <w:t xml:space="preserve"> wafers and 5 inch glass masks only; however, smaller wafers, pieces and overlay masks can be used by utilizing specialized </w:t>
      </w:r>
      <w:r w:rsidR="006820ED" w:rsidRPr="00C07EFB">
        <w:rPr>
          <w:rFonts w:ascii="Lexend" w:hAnsi="Lexend"/>
        </w:rPr>
        <w:t xml:space="preserve">carriers, see staff for advice. </w:t>
      </w:r>
      <w:proofErr w:type="spellStart"/>
      <w:r w:rsidR="006820ED" w:rsidRPr="00C07EFB">
        <w:rPr>
          <w:rFonts w:ascii="Lexend" w:hAnsi="Lexend"/>
        </w:rPr>
        <w:t>Pr</w:t>
      </w:r>
      <w:proofErr w:type="spellEnd"/>
      <w:r w:rsidR="006820ED" w:rsidRPr="00C07EFB">
        <w:rPr>
          <w:rFonts w:ascii="Lexend" w:hAnsi="Lexend"/>
        </w:rPr>
        <w:t xml:space="preserve"> coated wafers should be thoroughly </w:t>
      </w:r>
      <w:proofErr w:type="gramStart"/>
      <w:r w:rsidR="006820ED" w:rsidRPr="00C07EFB">
        <w:rPr>
          <w:rFonts w:ascii="Lexend" w:hAnsi="Lexend"/>
        </w:rPr>
        <w:t>soft</w:t>
      </w:r>
      <w:proofErr w:type="gramEnd"/>
      <w:r w:rsidR="006820ED" w:rsidRPr="00C07EFB">
        <w:rPr>
          <w:rFonts w:ascii="Lexend" w:hAnsi="Lexend"/>
        </w:rPr>
        <w:t xml:space="preserve"> baked cleaned of any residue on the surface that contacts the wafer chuck. </w:t>
      </w:r>
      <w:r w:rsidR="009B3710" w:rsidRPr="00C07EFB">
        <w:rPr>
          <w:rFonts w:ascii="Lexend" w:hAnsi="Lexend"/>
        </w:rPr>
        <w:t xml:space="preserve">It is necessary, when using small pieces on a carrier wafer, that some method of temporarily securing the pieces to the carrier so that they don’t stick to the mask during unloading. </w:t>
      </w:r>
      <w:r w:rsidR="006820ED" w:rsidRPr="00C07EFB">
        <w:rPr>
          <w:rFonts w:ascii="Lexend" w:hAnsi="Lexend"/>
        </w:rPr>
        <w:t xml:space="preserve">Pieces on a carrier should be surrounded by spacer pieces of equal thickness </w:t>
      </w:r>
      <w:r w:rsidR="00CB5A93" w:rsidRPr="00C07EFB">
        <w:rPr>
          <w:rFonts w:ascii="Lexend" w:hAnsi="Lexend"/>
        </w:rPr>
        <w:t xml:space="preserve">to </w:t>
      </w:r>
      <w:proofErr w:type="gramStart"/>
      <w:r w:rsidR="00CB5A93" w:rsidRPr="00C07EFB">
        <w:rPr>
          <w:rFonts w:ascii="Lexend" w:hAnsi="Lexend"/>
        </w:rPr>
        <w:t>insure</w:t>
      </w:r>
      <w:proofErr w:type="gramEnd"/>
      <w:r w:rsidR="00CB5A93" w:rsidRPr="00C07EFB">
        <w:rPr>
          <w:rFonts w:ascii="Lexend" w:hAnsi="Lexend"/>
        </w:rPr>
        <w:t xml:space="preserve"> good contact with the mask. Overlay masks attached to a carrier glass should never have tape in contact with the substrate or spacers as this will cause a wedge error.</w:t>
      </w:r>
    </w:p>
    <w:p w14:paraId="4B472493" w14:textId="0F24EADC" w:rsidR="00EE564C" w:rsidRDefault="00EE564C">
      <w:pPr>
        <w:rPr>
          <w:rFonts w:ascii="Lexend" w:eastAsia="Times New Roman" w:hAnsi="Lexend" w:cs="Arial"/>
          <w:color w:val="000000" w:themeColor="text1"/>
          <w:sz w:val="24"/>
          <w:szCs w:val="24"/>
        </w:rPr>
      </w:pPr>
      <w:r>
        <w:rPr>
          <w:rFonts w:ascii="Lexend" w:hAnsi="Lexend" w:cs="Arial"/>
          <w:color w:val="000000" w:themeColor="text1"/>
        </w:rPr>
        <w:br w:type="page"/>
      </w:r>
    </w:p>
    <w:p w14:paraId="1652ADED" w14:textId="77777777" w:rsidR="00C51FA6" w:rsidRPr="00C07EFB" w:rsidRDefault="00C51FA6" w:rsidP="00C51FA6">
      <w:pPr>
        <w:pStyle w:val="CM18"/>
        <w:ind w:left="540"/>
        <w:rPr>
          <w:rFonts w:ascii="Lexend" w:hAnsi="Lexend" w:cs="Arial"/>
          <w:color w:val="000000" w:themeColor="text1"/>
        </w:rPr>
      </w:pPr>
    </w:p>
    <w:p w14:paraId="4A8FD6D7" w14:textId="5439DFAF" w:rsidR="007D6C7D" w:rsidRPr="00C07EFB" w:rsidRDefault="007D6C7D" w:rsidP="007F07C6">
      <w:pPr>
        <w:pStyle w:val="Heading1"/>
        <w:rPr>
          <w:rFonts w:ascii="Lexend" w:hAnsi="Lexend"/>
        </w:rPr>
      </w:pPr>
      <w:bookmarkStart w:id="4" w:name="_Toc220678389"/>
      <w:r w:rsidRPr="00C07EFB">
        <w:rPr>
          <w:rFonts w:ascii="Lexend" w:hAnsi="Lexend"/>
        </w:rPr>
        <w:t>Pre-Operation</w:t>
      </w:r>
      <w:bookmarkEnd w:id="4"/>
      <w:r w:rsidRPr="00C07EFB">
        <w:rPr>
          <w:rFonts w:ascii="Lexend" w:hAnsi="Lexend"/>
        </w:rPr>
        <w:t xml:space="preserve"> </w:t>
      </w:r>
    </w:p>
    <w:p w14:paraId="74B2DA0E" w14:textId="77777777" w:rsidR="007F07C6" w:rsidRPr="00C07EFB" w:rsidRDefault="007F07C6" w:rsidP="007F07C6">
      <w:pPr>
        <w:rPr>
          <w:rFonts w:ascii="Lexend" w:hAnsi="Lexend"/>
        </w:rPr>
      </w:pPr>
    </w:p>
    <w:p w14:paraId="1B01CE99" w14:textId="77777777" w:rsidR="00B80D4D" w:rsidRPr="00C07EFB" w:rsidRDefault="00B80D4D" w:rsidP="00B80D4D">
      <w:pPr>
        <w:widowControl w:val="0"/>
        <w:numPr>
          <w:ilvl w:val="1"/>
          <w:numId w:val="8"/>
        </w:numPr>
        <w:autoSpaceDE w:val="0"/>
        <w:autoSpaceDN w:val="0"/>
        <w:adjustRightInd w:val="0"/>
        <w:spacing w:after="0" w:line="240" w:lineRule="auto"/>
        <w:rPr>
          <w:rFonts w:ascii="Lexend" w:eastAsia="Times New Roman" w:hAnsi="Lexend" w:cstheme="minorHAnsi"/>
          <w:bCs/>
          <w:color w:val="000000"/>
        </w:rPr>
      </w:pPr>
      <w:r w:rsidRPr="00C07EFB">
        <w:rPr>
          <w:rFonts w:ascii="Lexend" w:eastAsia="Times New Roman" w:hAnsi="Lexend" w:cstheme="minorHAnsi"/>
          <w:bCs/>
          <w:color w:val="000000"/>
        </w:rPr>
        <w:t>Log onto the Tumi.</w:t>
      </w:r>
    </w:p>
    <w:p w14:paraId="2F5F7ABB" w14:textId="77777777" w:rsidR="00B80D4D" w:rsidRPr="00C07EFB" w:rsidRDefault="00B80D4D" w:rsidP="00B80D4D">
      <w:pPr>
        <w:widowControl w:val="0"/>
        <w:numPr>
          <w:ilvl w:val="1"/>
          <w:numId w:val="8"/>
        </w:numPr>
        <w:tabs>
          <w:tab w:val="clear" w:pos="792"/>
        </w:tabs>
        <w:autoSpaceDE w:val="0"/>
        <w:autoSpaceDN w:val="0"/>
        <w:adjustRightInd w:val="0"/>
        <w:spacing w:after="0" w:line="240" w:lineRule="auto"/>
        <w:ind w:left="1440" w:hanging="720"/>
        <w:rPr>
          <w:rFonts w:ascii="Lexend" w:eastAsia="Times New Roman" w:hAnsi="Lexend" w:cstheme="minorHAnsi"/>
          <w:b/>
          <w:color w:val="000000"/>
        </w:rPr>
      </w:pPr>
      <w:r w:rsidRPr="00C07EFB">
        <w:rPr>
          <w:rFonts w:ascii="Lexend" w:eastAsia="Times New Roman" w:hAnsi="Lexend" w:cstheme="minorHAnsi"/>
          <w:bCs/>
          <w:color w:val="000000"/>
        </w:rPr>
        <w:t xml:space="preserve">If not already on, turn the </w:t>
      </w:r>
      <w:proofErr w:type="spellStart"/>
      <w:r w:rsidRPr="00C07EFB">
        <w:rPr>
          <w:rFonts w:ascii="Lexend" w:eastAsia="Times New Roman" w:hAnsi="Lexend" w:cstheme="minorHAnsi"/>
          <w:bCs/>
          <w:color w:val="000000"/>
        </w:rPr>
        <w:t>keyswitch</w:t>
      </w:r>
      <w:proofErr w:type="spellEnd"/>
      <w:r w:rsidRPr="00C07EFB">
        <w:rPr>
          <w:rFonts w:ascii="Lexend" w:eastAsia="Times New Roman" w:hAnsi="Lexend" w:cstheme="minorHAnsi"/>
          <w:bCs/>
          <w:color w:val="000000"/>
        </w:rPr>
        <w:t xml:space="preserve"> below to the “On” position.  </w:t>
      </w:r>
      <w:r w:rsidRPr="00C07EFB">
        <w:rPr>
          <w:rFonts w:ascii="Lexend" w:eastAsia="Times New Roman" w:hAnsi="Lexend" w:cstheme="minorHAnsi"/>
          <w:b/>
          <w:noProof/>
          <w:color w:val="000000"/>
        </w:rPr>
        <w:drawing>
          <wp:inline distT="0" distB="0" distL="0" distR="0" wp14:anchorId="0C445A9C" wp14:editId="26D17959">
            <wp:extent cx="1943371" cy="3258005"/>
            <wp:effectExtent l="0" t="0" r="0" b="0"/>
            <wp:docPr id="1102086664" name="Picture 1" descr="image of key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86664" name="Picture 1" descr="image of keyswitch"/>
                    <pic:cNvPicPr/>
                  </pic:nvPicPr>
                  <pic:blipFill>
                    <a:blip r:embed="rId10"/>
                    <a:stretch>
                      <a:fillRect/>
                    </a:stretch>
                  </pic:blipFill>
                  <pic:spPr>
                    <a:xfrm>
                      <a:off x="0" y="0"/>
                      <a:ext cx="1943371" cy="3258005"/>
                    </a:xfrm>
                    <a:prstGeom prst="rect">
                      <a:avLst/>
                    </a:prstGeom>
                  </pic:spPr>
                </pic:pic>
              </a:graphicData>
            </a:graphic>
          </wp:inline>
        </w:drawing>
      </w:r>
    </w:p>
    <w:p w14:paraId="7CF425C8" w14:textId="77777777" w:rsidR="00B80D4D" w:rsidRPr="00C07EFB" w:rsidRDefault="00B80D4D" w:rsidP="00B80D4D">
      <w:pPr>
        <w:widowControl w:val="0"/>
        <w:numPr>
          <w:ilvl w:val="1"/>
          <w:numId w:val="8"/>
        </w:numPr>
        <w:tabs>
          <w:tab w:val="clear" w:pos="792"/>
        </w:tabs>
        <w:autoSpaceDE w:val="0"/>
        <w:autoSpaceDN w:val="0"/>
        <w:adjustRightInd w:val="0"/>
        <w:spacing w:after="0" w:line="240" w:lineRule="auto"/>
        <w:ind w:left="1530" w:hanging="810"/>
        <w:rPr>
          <w:rFonts w:ascii="Lexend" w:eastAsia="Times New Roman" w:hAnsi="Lexend" w:cstheme="minorHAnsi"/>
          <w:bCs/>
          <w:color w:val="000000"/>
        </w:rPr>
      </w:pPr>
      <w:r w:rsidRPr="00C07EFB">
        <w:rPr>
          <w:rFonts w:ascii="Lexend" w:eastAsia="Times New Roman" w:hAnsi="Lexend" w:cstheme="minorHAnsi"/>
          <w:bCs/>
          <w:color w:val="000000"/>
        </w:rPr>
        <w:t xml:space="preserve">If the computer is not already on, open the lower </w:t>
      </w:r>
      <w:proofErr w:type="gramStart"/>
      <w:r w:rsidRPr="00C07EFB">
        <w:rPr>
          <w:rFonts w:ascii="Lexend" w:eastAsia="Times New Roman" w:hAnsi="Lexend" w:cstheme="minorHAnsi"/>
          <w:bCs/>
          <w:color w:val="000000"/>
        </w:rPr>
        <w:t>stainless steel</w:t>
      </w:r>
      <w:proofErr w:type="gramEnd"/>
      <w:r w:rsidRPr="00C07EFB">
        <w:rPr>
          <w:rFonts w:ascii="Lexend" w:eastAsia="Times New Roman" w:hAnsi="Lexend" w:cstheme="minorHAnsi"/>
          <w:bCs/>
          <w:color w:val="000000"/>
        </w:rPr>
        <w:t xml:space="preserve"> door (under the main control area) and press the computer “power” button.  The computer should boot up.  </w:t>
      </w:r>
    </w:p>
    <w:p w14:paraId="3D5A5F4B" w14:textId="77777777" w:rsidR="00B80D4D" w:rsidRPr="00C07EFB" w:rsidRDefault="00B80D4D" w:rsidP="00B80D4D">
      <w:pPr>
        <w:widowControl w:val="0"/>
        <w:autoSpaceDE w:val="0"/>
        <w:autoSpaceDN w:val="0"/>
        <w:adjustRightInd w:val="0"/>
        <w:spacing w:after="0" w:line="240" w:lineRule="auto"/>
        <w:ind w:left="1440"/>
        <w:rPr>
          <w:rFonts w:ascii="Lexend" w:eastAsia="Times New Roman" w:hAnsi="Lexend" w:cstheme="minorHAnsi"/>
          <w:b/>
          <w:color w:val="000000"/>
        </w:rPr>
      </w:pPr>
      <w:r w:rsidRPr="00C07EFB">
        <w:rPr>
          <w:rFonts w:ascii="Lexend" w:eastAsia="Times New Roman" w:hAnsi="Lexend" w:cstheme="minorHAnsi"/>
          <w:b/>
          <w:noProof/>
          <w:color w:val="000000"/>
        </w:rPr>
        <w:drawing>
          <wp:inline distT="0" distB="0" distL="0" distR="0" wp14:anchorId="118D029B" wp14:editId="48CBB418">
            <wp:extent cx="2086266" cy="2896004"/>
            <wp:effectExtent l="0" t="0" r="9525" b="0"/>
            <wp:docPr id="638019771" name="Picture 1" descr="image of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19771" name="Picture 1" descr="image of computer"/>
                    <pic:cNvPicPr/>
                  </pic:nvPicPr>
                  <pic:blipFill>
                    <a:blip r:embed="rId11"/>
                    <a:stretch>
                      <a:fillRect/>
                    </a:stretch>
                  </pic:blipFill>
                  <pic:spPr>
                    <a:xfrm>
                      <a:off x="0" y="0"/>
                      <a:ext cx="2086266" cy="2896004"/>
                    </a:xfrm>
                    <a:prstGeom prst="rect">
                      <a:avLst/>
                    </a:prstGeom>
                  </pic:spPr>
                </pic:pic>
              </a:graphicData>
            </a:graphic>
          </wp:inline>
        </w:drawing>
      </w:r>
    </w:p>
    <w:p w14:paraId="4F06A0FA" w14:textId="77777777" w:rsidR="00B80D4D" w:rsidRPr="00C07EFB" w:rsidRDefault="00B80D4D" w:rsidP="00B80D4D">
      <w:pPr>
        <w:widowControl w:val="0"/>
        <w:numPr>
          <w:ilvl w:val="1"/>
          <w:numId w:val="8"/>
        </w:numPr>
        <w:tabs>
          <w:tab w:val="clear" w:pos="792"/>
        </w:tabs>
        <w:autoSpaceDE w:val="0"/>
        <w:autoSpaceDN w:val="0"/>
        <w:adjustRightInd w:val="0"/>
        <w:spacing w:after="0" w:line="240" w:lineRule="auto"/>
        <w:ind w:left="1440" w:hanging="720"/>
        <w:rPr>
          <w:rFonts w:ascii="Lexend" w:eastAsia="Times New Roman" w:hAnsi="Lexend" w:cstheme="minorHAnsi"/>
          <w:b/>
          <w:color w:val="000000"/>
        </w:rPr>
      </w:pPr>
      <w:r w:rsidRPr="00C07EFB">
        <w:rPr>
          <w:rFonts w:ascii="Lexend" w:hAnsi="Lexend" w:cstheme="minorHAnsi"/>
        </w:rPr>
        <w:lastRenderedPageBreak/>
        <w:t xml:space="preserve">Click on the “Eye” icon on the computer desktop to initiate the program. </w:t>
      </w:r>
    </w:p>
    <w:p w14:paraId="4C5A83C4" w14:textId="77777777" w:rsidR="00B80D4D" w:rsidRPr="00C07EFB" w:rsidRDefault="00B80D4D" w:rsidP="00B80D4D">
      <w:pPr>
        <w:widowControl w:val="0"/>
        <w:numPr>
          <w:ilvl w:val="1"/>
          <w:numId w:val="8"/>
        </w:numPr>
        <w:tabs>
          <w:tab w:val="clear" w:pos="792"/>
        </w:tabs>
        <w:autoSpaceDE w:val="0"/>
        <w:autoSpaceDN w:val="0"/>
        <w:adjustRightInd w:val="0"/>
        <w:spacing w:after="0" w:line="240" w:lineRule="auto"/>
        <w:ind w:left="1440" w:hanging="720"/>
        <w:rPr>
          <w:rFonts w:ascii="Lexend" w:eastAsia="Times New Roman" w:hAnsi="Lexend" w:cstheme="minorHAnsi"/>
          <w:b/>
          <w:color w:val="000000"/>
        </w:rPr>
      </w:pPr>
      <w:r w:rsidRPr="00C07EFB">
        <w:rPr>
          <w:rFonts w:ascii="Lexend" w:hAnsi="Lexend" w:cstheme="minorHAnsi"/>
        </w:rPr>
        <w:t>Drop the front panel down and gently slide the keyboard to the extended position</w:t>
      </w:r>
    </w:p>
    <w:p w14:paraId="477DD417" w14:textId="77777777" w:rsidR="00B80D4D" w:rsidRPr="00C07EFB" w:rsidRDefault="00B80D4D" w:rsidP="00B80D4D">
      <w:pPr>
        <w:widowControl w:val="0"/>
        <w:numPr>
          <w:ilvl w:val="1"/>
          <w:numId w:val="8"/>
        </w:numPr>
        <w:tabs>
          <w:tab w:val="clear" w:pos="792"/>
        </w:tabs>
        <w:autoSpaceDE w:val="0"/>
        <w:autoSpaceDN w:val="0"/>
        <w:adjustRightInd w:val="0"/>
        <w:spacing w:after="0" w:line="240" w:lineRule="auto"/>
        <w:ind w:left="1440" w:hanging="720"/>
        <w:rPr>
          <w:rFonts w:ascii="Lexend" w:eastAsia="Times New Roman" w:hAnsi="Lexend" w:cstheme="minorHAnsi"/>
          <w:b/>
          <w:color w:val="000000"/>
        </w:rPr>
      </w:pPr>
      <w:r w:rsidRPr="00C07EFB">
        <w:rPr>
          <w:rFonts w:ascii="Lexend" w:hAnsi="Lexend" w:cstheme="minorHAnsi"/>
        </w:rPr>
        <w:t xml:space="preserve">At the top of the window there is a “login” menu item. Log in to the software using </w:t>
      </w:r>
      <w:proofErr w:type="spellStart"/>
      <w:r w:rsidRPr="00C07EFB">
        <w:rPr>
          <w:rFonts w:ascii="Lexend" w:hAnsi="Lexend" w:cstheme="minorHAnsi"/>
          <w:b/>
          <w:u w:val="single"/>
        </w:rPr>
        <w:t>nrfuser</w:t>
      </w:r>
      <w:proofErr w:type="spellEnd"/>
      <w:r w:rsidRPr="00C07EFB">
        <w:rPr>
          <w:rFonts w:ascii="Lexend" w:hAnsi="Lexend" w:cstheme="minorHAnsi"/>
          <w:b/>
          <w:u w:val="single"/>
        </w:rPr>
        <w:t xml:space="preserve"> </w:t>
      </w:r>
      <w:r w:rsidRPr="00C07EFB">
        <w:rPr>
          <w:rFonts w:ascii="Lexend" w:hAnsi="Lexend" w:cstheme="minorHAnsi"/>
        </w:rPr>
        <w:t xml:space="preserve">as the </w:t>
      </w:r>
      <w:proofErr w:type="gramStart"/>
      <w:r w:rsidRPr="00C07EFB">
        <w:rPr>
          <w:rFonts w:ascii="Lexend" w:hAnsi="Lexend" w:cstheme="minorHAnsi"/>
        </w:rPr>
        <w:t>user name</w:t>
      </w:r>
      <w:proofErr w:type="gramEnd"/>
      <w:r w:rsidRPr="00C07EFB">
        <w:rPr>
          <w:rFonts w:ascii="Lexend" w:hAnsi="Lexend" w:cstheme="minorHAnsi"/>
        </w:rPr>
        <w:t xml:space="preserve"> and the password.</w:t>
      </w:r>
      <w:r w:rsidRPr="00C07EFB">
        <w:rPr>
          <w:rFonts w:ascii="Lexend" w:hAnsi="Lexend" w:cstheme="minorHAnsi"/>
          <w:sz w:val="20"/>
          <w:szCs w:val="20"/>
        </w:rPr>
        <w:t xml:space="preserve"> </w:t>
      </w:r>
    </w:p>
    <w:p w14:paraId="413E40AF" w14:textId="77777777" w:rsidR="00B80D4D" w:rsidRPr="00C07EFB" w:rsidRDefault="00B80D4D" w:rsidP="00B80D4D">
      <w:pPr>
        <w:widowControl w:val="0"/>
        <w:numPr>
          <w:ilvl w:val="1"/>
          <w:numId w:val="8"/>
        </w:numPr>
        <w:tabs>
          <w:tab w:val="clear" w:pos="792"/>
        </w:tabs>
        <w:autoSpaceDE w:val="0"/>
        <w:autoSpaceDN w:val="0"/>
        <w:adjustRightInd w:val="0"/>
        <w:spacing w:after="0" w:line="240" w:lineRule="auto"/>
        <w:ind w:left="1440" w:hanging="720"/>
        <w:rPr>
          <w:rFonts w:ascii="Lexend" w:eastAsia="Times New Roman" w:hAnsi="Lexend" w:cstheme="minorHAnsi"/>
          <w:b/>
          <w:color w:val="000000"/>
        </w:rPr>
      </w:pPr>
      <w:r w:rsidRPr="00C07EFB">
        <w:rPr>
          <w:rFonts w:ascii="Lexend" w:hAnsi="Lexend" w:cstheme="minorHAnsi"/>
        </w:rPr>
        <w:t xml:space="preserve">The tool will </w:t>
      </w:r>
      <w:proofErr w:type="gramStart"/>
      <w:r w:rsidRPr="00C07EFB">
        <w:rPr>
          <w:rFonts w:ascii="Lexend" w:hAnsi="Lexend" w:cstheme="minorHAnsi"/>
        </w:rPr>
        <w:t>initialize</w:t>
      </w:r>
      <w:proofErr w:type="gramEnd"/>
      <w:r w:rsidRPr="00C07EFB">
        <w:rPr>
          <w:rFonts w:ascii="Lexend" w:hAnsi="Lexend" w:cstheme="minorHAnsi"/>
        </w:rPr>
        <w:t xml:space="preserve"> and the software will automatically load the last several recipes that were used; you may maximize and edit any of these at this time.  If you did not create the recipe and are using it as a template then be sure that you save it as your own recipe, do not overwrite recipes that you did not create.  </w:t>
      </w:r>
    </w:p>
    <w:p w14:paraId="05F0E185" w14:textId="1EC12A5A" w:rsidR="007D6C7D" w:rsidRPr="00C07EFB" w:rsidRDefault="006E2091" w:rsidP="00B80D4D">
      <w:pPr>
        <w:pStyle w:val="CM18"/>
        <w:numPr>
          <w:ilvl w:val="1"/>
          <w:numId w:val="8"/>
        </w:numPr>
        <w:tabs>
          <w:tab w:val="clear" w:pos="792"/>
        </w:tabs>
        <w:ind w:left="1440" w:hanging="720"/>
        <w:rPr>
          <w:rFonts w:ascii="Lexend" w:hAnsi="Lexend"/>
        </w:rPr>
      </w:pPr>
      <w:r w:rsidRPr="00C07EFB">
        <w:rPr>
          <w:rFonts w:ascii="Lexend" w:hAnsi="Lexend"/>
        </w:rPr>
        <w:t>Check that the exposure lamp is lit and ready to use.</w:t>
      </w:r>
    </w:p>
    <w:p w14:paraId="754E9BF5" w14:textId="746947B5" w:rsidR="007D6C7D" w:rsidRPr="00C07EFB" w:rsidRDefault="006E2091" w:rsidP="00B80D4D">
      <w:pPr>
        <w:pStyle w:val="CM18"/>
        <w:ind w:left="1440" w:hanging="720"/>
        <w:rPr>
          <w:rFonts w:ascii="Lexend" w:hAnsi="Lexend"/>
        </w:rPr>
      </w:pPr>
      <w:r w:rsidRPr="00C07EFB">
        <w:rPr>
          <w:rFonts w:ascii="Lexend" w:hAnsi="Lexend"/>
        </w:rPr>
        <w:t xml:space="preserve"> </w:t>
      </w:r>
      <w:r w:rsidR="007D6C7D" w:rsidRPr="00C07EFB">
        <w:rPr>
          <w:rFonts w:ascii="Lexend" w:hAnsi="Lexend"/>
          <w:noProof/>
        </w:rPr>
        <w:drawing>
          <wp:inline distT="0" distB="0" distL="0" distR="0" wp14:anchorId="477E65A8" wp14:editId="15721C42">
            <wp:extent cx="1420347" cy="1493556"/>
            <wp:effectExtent l="1270" t="0" r="0" b="0"/>
            <wp:docPr id="5" name="Picture 2" descr="image of vi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age of view window"/>
                    <pic:cNvPicPr>
                      <a:picLocks noChangeAspect="1" noChangeArrowheads="1"/>
                    </pic:cNvPicPr>
                  </pic:nvPicPr>
                  <pic:blipFill>
                    <a:blip r:embed="rId12" cstate="print"/>
                    <a:srcRect l="36945" t="34993" r="16570" b="1"/>
                    <a:stretch>
                      <a:fillRect/>
                    </a:stretch>
                  </pic:blipFill>
                  <pic:spPr bwMode="auto">
                    <a:xfrm rot="16200000">
                      <a:off x="0" y="0"/>
                      <a:ext cx="1425557" cy="1499034"/>
                    </a:xfrm>
                    <a:prstGeom prst="rect">
                      <a:avLst/>
                    </a:prstGeom>
                    <a:noFill/>
                    <a:ln w="9525">
                      <a:noFill/>
                      <a:miter lim="800000"/>
                      <a:headEnd/>
                      <a:tailEnd/>
                    </a:ln>
                  </pic:spPr>
                </pic:pic>
              </a:graphicData>
            </a:graphic>
          </wp:inline>
        </w:drawing>
      </w:r>
    </w:p>
    <w:p w14:paraId="53326D03" w14:textId="3C496207" w:rsidR="00145885" w:rsidRPr="00C07EFB" w:rsidRDefault="00145885" w:rsidP="00B80D4D">
      <w:pPr>
        <w:pStyle w:val="CM18"/>
        <w:numPr>
          <w:ilvl w:val="1"/>
          <w:numId w:val="8"/>
        </w:numPr>
        <w:tabs>
          <w:tab w:val="clear" w:pos="792"/>
        </w:tabs>
        <w:ind w:left="1440" w:hanging="720"/>
        <w:rPr>
          <w:rFonts w:ascii="Lexend" w:hAnsi="Lexend" w:cs="Arial"/>
          <w:color w:val="0070C0"/>
        </w:rPr>
      </w:pPr>
      <w:bookmarkStart w:id="5" w:name="_Hlk209705551"/>
      <w:r w:rsidRPr="00C07EFB">
        <w:rPr>
          <w:rFonts w:ascii="Lexend" w:hAnsi="Lexend" w:cs="Arial"/>
          <w:color w:val="0070C0"/>
        </w:rPr>
        <w:t xml:space="preserve">The exposure intensity at 365nm will be checked on a weekly basis.  The energy value </w:t>
      </w:r>
      <w:r w:rsidR="00660C63" w:rsidRPr="00C07EFB">
        <w:rPr>
          <w:rFonts w:ascii="Lexend" w:hAnsi="Lexend" w:cs="Arial"/>
          <w:color w:val="0070C0"/>
        </w:rPr>
        <w:t xml:space="preserve">and date </w:t>
      </w:r>
      <w:r w:rsidRPr="00C07EFB">
        <w:rPr>
          <w:rFonts w:ascii="Lexend" w:hAnsi="Lexend" w:cs="Arial"/>
          <w:color w:val="0070C0"/>
        </w:rPr>
        <w:t xml:space="preserve">will be </w:t>
      </w:r>
      <w:proofErr w:type="gramStart"/>
      <w:r w:rsidRPr="00C07EFB">
        <w:rPr>
          <w:rFonts w:ascii="Lexend" w:hAnsi="Lexend" w:cs="Arial"/>
          <w:color w:val="0070C0"/>
        </w:rPr>
        <w:t>written in sharpie</w:t>
      </w:r>
      <w:proofErr w:type="gramEnd"/>
      <w:r w:rsidRPr="00C07EFB">
        <w:rPr>
          <w:rFonts w:ascii="Lexend" w:hAnsi="Lexend" w:cs="Arial"/>
          <w:color w:val="0070C0"/>
        </w:rPr>
        <w:t xml:space="preserve"> on</w:t>
      </w:r>
      <w:r w:rsidR="002C794A" w:rsidRPr="00C07EFB">
        <w:rPr>
          <w:rFonts w:ascii="Lexend" w:hAnsi="Lexend" w:cs="Arial"/>
          <w:color w:val="0070C0"/>
        </w:rPr>
        <w:t xml:space="preserve"> the stainless cover near the black number keypad.</w:t>
      </w:r>
      <w:r w:rsidR="00660C63" w:rsidRPr="00C07EFB">
        <w:rPr>
          <w:rFonts w:ascii="Lexend" w:hAnsi="Lexend" w:cs="Arial"/>
          <w:color w:val="0070C0"/>
        </w:rPr>
        <w:t xml:space="preserve"> The daily intensity </w:t>
      </w:r>
      <w:r w:rsidR="008C561F" w:rsidRPr="00C07EFB">
        <w:rPr>
          <w:rFonts w:ascii="Lexend" w:hAnsi="Lexend" w:cs="Arial"/>
          <w:color w:val="0070C0"/>
        </w:rPr>
        <w:t xml:space="preserve">reduction </w:t>
      </w:r>
      <w:r w:rsidR="00660C63" w:rsidRPr="00C07EFB">
        <w:rPr>
          <w:rFonts w:ascii="Lexend" w:hAnsi="Lexend" w:cs="Arial"/>
          <w:color w:val="0070C0"/>
        </w:rPr>
        <w:t>is approximately</w:t>
      </w:r>
      <w:r w:rsidR="008C561F" w:rsidRPr="00C07EFB">
        <w:rPr>
          <w:rFonts w:ascii="Lexend" w:hAnsi="Lexend" w:cs="Arial"/>
          <w:color w:val="0070C0"/>
        </w:rPr>
        <w:t xml:space="preserve"> -1.6% but adjusting </w:t>
      </w:r>
      <w:r w:rsidR="00660C63" w:rsidRPr="00C07EFB">
        <w:rPr>
          <w:rFonts w:ascii="Lexend" w:hAnsi="Lexend" w:cs="Arial"/>
          <w:color w:val="0070C0"/>
        </w:rPr>
        <w:t xml:space="preserve">your dose </w:t>
      </w:r>
      <w:r w:rsidR="008C561F" w:rsidRPr="00C07EFB">
        <w:rPr>
          <w:rFonts w:ascii="Lexend" w:hAnsi="Lexend" w:cs="Arial"/>
          <w:color w:val="0070C0"/>
        </w:rPr>
        <w:t>is</w:t>
      </w:r>
      <w:r w:rsidR="00660C63" w:rsidRPr="00C07EFB">
        <w:rPr>
          <w:rFonts w:ascii="Lexend" w:hAnsi="Lexend" w:cs="Arial"/>
          <w:color w:val="0070C0"/>
        </w:rPr>
        <w:t xml:space="preserve"> not needed to produce good exposures.  If it has been longer than one week since </w:t>
      </w:r>
      <w:r w:rsidR="00547750" w:rsidRPr="00C07EFB">
        <w:rPr>
          <w:rFonts w:ascii="Lexend" w:hAnsi="Lexend" w:cs="Arial"/>
          <w:color w:val="0070C0"/>
        </w:rPr>
        <w:t xml:space="preserve">intensity was </w:t>
      </w:r>
      <w:r w:rsidR="00660C63" w:rsidRPr="00C07EFB">
        <w:rPr>
          <w:rFonts w:ascii="Lexend" w:hAnsi="Lexend" w:cs="Arial"/>
          <w:color w:val="0070C0"/>
        </w:rPr>
        <w:t>check</w:t>
      </w:r>
      <w:r w:rsidR="00547750" w:rsidRPr="00C07EFB">
        <w:rPr>
          <w:rFonts w:ascii="Lexend" w:hAnsi="Lexend" w:cs="Arial"/>
          <w:color w:val="0070C0"/>
        </w:rPr>
        <w:t>ed</w:t>
      </w:r>
      <w:r w:rsidR="00660C63" w:rsidRPr="00C07EFB">
        <w:rPr>
          <w:rFonts w:ascii="Lexend" w:hAnsi="Lexend" w:cs="Arial"/>
          <w:color w:val="0070C0"/>
        </w:rPr>
        <w:t xml:space="preserve">, you </w:t>
      </w:r>
      <w:r w:rsidR="008C561F" w:rsidRPr="00C07EFB">
        <w:rPr>
          <w:rFonts w:ascii="Lexend" w:hAnsi="Lexend" w:cs="Arial"/>
          <w:color w:val="0070C0"/>
        </w:rPr>
        <w:t>should</w:t>
      </w:r>
      <w:r w:rsidR="00660C63" w:rsidRPr="00C07EFB">
        <w:rPr>
          <w:rFonts w:ascii="Lexend" w:hAnsi="Lexend" w:cs="Arial"/>
          <w:color w:val="0070C0"/>
        </w:rPr>
        <w:t xml:space="preserve"> contact Staff </w:t>
      </w:r>
      <w:r w:rsidR="00547750" w:rsidRPr="00C07EFB">
        <w:rPr>
          <w:rFonts w:ascii="Lexend" w:hAnsi="Lexend" w:cs="Arial"/>
          <w:color w:val="0070C0"/>
        </w:rPr>
        <w:t>to check the intensity for you</w:t>
      </w:r>
      <w:r w:rsidR="00660C63" w:rsidRPr="00C07EFB">
        <w:rPr>
          <w:rFonts w:ascii="Lexend" w:hAnsi="Lexend" w:cs="Arial"/>
          <w:color w:val="0070C0"/>
        </w:rPr>
        <w:t>.</w:t>
      </w:r>
    </w:p>
    <w:bookmarkEnd w:id="5"/>
    <w:p w14:paraId="05DDDC83" w14:textId="5D34F1F0" w:rsidR="007D6C7D" w:rsidRPr="00C07EFB" w:rsidRDefault="006E2091" w:rsidP="00B80D4D">
      <w:pPr>
        <w:pStyle w:val="CM18"/>
        <w:numPr>
          <w:ilvl w:val="1"/>
          <w:numId w:val="8"/>
        </w:numPr>
        <w:tabs>
          <w:tab w:val="clear" w:pos="792"/>
        </w:tabs>
        <w:ind w:left="1440" w:hanging="720"/>
        <w:rPr>
          <w:rFonts w:ascii="Lexend" w:hAnsi="Lexend" w:cs="Arial"/>
        </w:rPr>
      </w:pPr>
      <w:r w:rsidRPr="00C07EFB">
        <w:rPr>
          <w:rFonts w:ascii="Lexend" w:hAnsi="Lexend"/>
        </w:rPr>
        <w:t xml:space="preserve">Check that the </w:t>
      </w:r>
      <w:r w:rsidR="00570557" w:rsidRPr="00C07EFB">
        <w:rPr>
          <w:rFonts w:ascii="Lexend" w:hAnsi="Lexend"/>
        </w:rPr>
        <w:t>power switches</w:t>
      </w:r>
      <w:r w:rsidRPr="00C07EFB">
        <w:rPr>
          <w:rFonts w:ascii="Lexend" w:hAnsi="Lexend"/>
        </w:rPr>
        <w:t xml:space="preserve"> and electronics power key are on and that the machine power LEDs are lit.</w:t>
      </w:r>
    </w:p>
    <w:p w14:paraId="64BC6A93" w14:textId="1A928C1B" w:rsidR="00A5194F" w:rsidRPr="00C07EFB" w:rsidRDefault="006E2091" w:rsidP="00A5194F">
      <w:pPr>
        <w:pStyle w:val="CM18"/>
        <w:numPr>
          <w:ilvl w:val="1"/>
          <w:numId w:val="8"/>
        </w:numPr>
        <w:tabs>
          <w:tab w:val="clear" w:pos="792"/>
        </w:tabs>
        <w:ind w:left="1440" w:hanging="720"/>
        <w:rPr>
          <w:rFonts w:ascii="Lexend" w:hAnsi="Lexend"/>
          <w:noProof/>
        </w:rPr>
      </w:pPr>
      <w:r w:rsidRPr="00C07EFB">
        <w:rPr>
          <w:rFonts w:ascii="Lexend" w:hAnsi="Lexend"/>
        </w:rPr>
        <w:t>Check that the machine is in a ready state</w:t>
      </w:r>
      <w:r w:rsidR="00423D12" w:rsidRPr="00C07EFB">
        <w:rPr>
          <w:rFonts w:ascii="Lexend" w:hAnsi="Lexend"/>
        </w:rPr>
        <w:t xml:space="preserve">.  The </w:t>
      </w:r>
      <w:r w:rsidRPr="00C07EFB">
        <w:rPr>
          <w:rFonts w:ascii="Lexend" w:hAnsi="Lexend"/>
        </w:rPr>
        <w:t>lamp house and topside scopes to the rear and Loader tray in the out position.</w:t>
      </w:r>
      <w:r w:rsidR="007D6C7D" w:rsidRPr="00C07EFB">
        <w:rPr>
          <w:rFonts w:ascii="Lexend" w:hAnsi="Lexend"/>
          <w:noProof/>
        </w:rPr>
        <w:t xml:space="preserve"> </w:t>
      </w:r>
      <w:r w:rsidR="00284026" w:rsidRPr="00C07EFB">
        <w:rPr>
          <w:rFonts w:ascii="Lexend" w:hAnsi="Lexend"/>
          <w:noProof/>
        </w:rPr>
        <w:drawing>
          <wp:inline distT="0" distB="0" distL="0" distR="0" wp14:anchorId="5C392887" wp14:editId="4D6E4439">
            <wp:extent cx="2514600" cy="1464709"/>
            <wp:effectExtent l="19050" t="0" r="0" b="0"/>
            <wp:docPr id="2" name="Picture 1" descr="image of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age of holder"/>
                    <pic:cNvPicPr/>
                  </pic:nvPicPr>
                  <pic:blipFill>
                    <a:blip r:embed="rId13" cstate="print"/>
                    <a:srcRect l="18702" t="24071" r="7267" b="18417"/>
                    <a:stretch>
                      <a:fillRect/>
                    </a:stretch>
                  </pic:blipFill>
                  <pic:spPr>
                    <a:xfrm>
                      <a:off x="0" y="0"/>
                      <a:ext cx="2514600" cy="1464709"/>
                    </a:xfrm>
                    <a:prstGeom prst="rect">
                      <a:avLst/>
                    </a:prstGeom>
                  </pic:spPr>
                </pic:pic>
              </a:graphicData>
            </a:graphic>
          </wp:inline>
        </w:drawing>
      </w:r>
    </w:p>
    <w:p w14:paraId="08B60494" w14:textId="77777777" w:rsidR="00284026" w:rsidRPr="00C07EFB" w:rsidRDefault="00284026" w:rsidP="007F07C6">
      <w:pPr>
        <w:pStyle w:val="Heading1"/>
        <w:rPr>
          <w:rFonts w:ascii="Lexend" w:eastAsia="Times New Roman" w:hAnsi="Lexend"/>
        </w:rPr>
      </w:pPr>
      <w:r w:rsidRPr="00C07EFB">
        <w:rPr>
          <w:rFonts w:ascii="Lexend" w:eastAsia="Times New Roman" w:hAnsi="Lexend" w:cs="Arial"/>
        </w:rPr>
        <w:lastRenderedPageBreak/>
        <w:t xml:space="preserve">  </w:t>
      </w:r>
      <w:bookmarkStart w:id="6" w:name="_Toc220678390"/>
      <w:r w:rsidRPr="00C07EFB">
        <w:rPr>
          <w:rFonts w:ascii="Lexend" w:eastAsia="Times New Roman" w:hAnsi="Lexend"/>
        </w:rPr>
        <w:t>Operation</w:t>
      </w:r>
      <w:bookmarkEnd w:id="6"/>
    </w:p>
    <w:p w14:paraId="6FB58028" w14:textId="77777777" w:rsidR="00660C63" w:rsidRPr="00C07EFB" w:rsidRDefault="00660C63" w:rsidP="00660C63">
      <w:pPr>
        <w:widowControl w:val="0"/>
        <w:autoSpaceDE w:val="0"/>
        <w:autoSpaceDN w:val="0"/>
        <w:adjustRightInd w:val="0"/>
        <w:spacing w:after="0" w:line="240" w:lineRule="auto"/>
        <w:ind w:left="360"/>
        <w:rPr>
          <w:rFonts w:ascii="Lexend" w:eastAsia="Times New Roman" w:hAnsi="Lexend" w:cstheme="minorHAnsi"/>
          <w:b/>
          <w:color w:val="000000"/>
          <w:sz w:val="28"/>
          <w:szCs w:val="28"/>
        </w:rPr>
      </w:pPr>
    </w:p>
    <w:p w14:paraId="5F81305B" w14:textId="77777777" w:rsidR="00333C3C" w:rsidRPr="00333C3C" w:rsidRDefault="00333C3C" w:rsidP="00333C3C">
      <w:pPr>
        <w:pStyle w:val="ListParagraph"/>
        <w:widowControl w:val="0"/>
        <w:numPr>
          <w:ilvl w:val="0"/>
          <w:numId w:val="8"/>
        </w:numPr>
        <w:autoSpaceDE w:val="0"/>
        <w:autoSpaceDN w:val="0"/>
        <w:adjustRightInd w:val="0"/>
        <w:spacing w:after="0" w:line="240" w:lineRule="auto"/>
        <w:contextualSpacing w:val="0"/>
        <w:rPr>
          <w:rFonts w:ascii="Lexend" w:eastAsia="Times New Roman" w:hAnsi="Lexend" w:cstheme="minorHAnsi"/>
          <w:b/>
          <w:vanish/>
          <w:color w:val="0070C0"/>
        </w:rPr>
      </w:pPr>
    </w:p>
    <w:p w14:paraId="6344C25F" w14:textId="77ADBEE4" w:rsidR="00ED3CD2" w:rsidRPr="00C07EFB" w:rsidRDefault="00ED3CD2" w:rsidP="00333C3C">
      <w:pPr>
        <w:widowControl w:val="0"/>
        <w:numPr>
          <w:ilvl w:val="2"/>
          <w:numId w:val="8"/>
        </w:numPr>
        <w:autoSpaceDE w:val="0"/>
        <w:autoSpaceDN w:val="0"/>
        <w:adjustRightInd w:val="0"/>
        <w:spacing w:after="0" w:line="240" w:lineRule="auto"/>
        <w:rPr>
          <w:rFonts w:ascii="Lexend" w:eastAsia="Times New Roman" w:hAnsi="Lexend" w:cstheme="minorHAnsi"/>
          <w:b/>
          <w:color w:val="0070C0"/>
        </w:rPr>
      </w:pPr>
      <w:r w:rsidRPr="00C07EFB">
        <w:rPr>
          <w:rFonts w:ascii="Lexend" w:eastAsia="Times New Roman" w:hAnsi="Lexend" w:cstheme="minorHAnsi"/>
          <w:b/>
          <w:color w:val="0070C0"/>
        </w:rPr>
        <w:t xml:space="preserve">See the “Pre-Operation” section above </w:t>
      </w:r>
      <w:r w:rsidR="00875506" w:rsidRPr="00C07EFB">
        <w:rPr>
          <w:rFonts w:ascii="Lexend" w:eastAsia="Times New Roman" w:hAnsi="Lexend" w:cstheme="minorHAnsi"/>
          <w:b/>
          <w:color w:val="0070C0"/>
        </w:rPr>
        <w:t xml:space="preserve">before </w:t>
      </w:r>
      <w:r w:rsidRPr="00C07EFB">
        <w:rPr>
          <w:rFonts w:ascii="Lexend" w:eastAsia="Times New Roman" w:hAnsi="Lexend" w:cstheme="minorHAnsi"/>
          <w:b/>
          <w:color w:val="0070C0"/>
        </w:rPr>
        <w:t xml:space="preserve">using this tool.  </w:t>
      </w:r>
    </w:p>
    <w:p w14:paraId="3DB91DC9" w14:textId="205E7895" w:rsidR="00A73020" w:rsidRPr="00C07EFB" w:rsidRDefault="00940AD9" w:rsidP="00333C3C">
      <w:pPr>
        <w:widowControl w:val="0"/>
        <w:numPr>
          <w:ilvl w:val="2"/>
          <w:numId w:val="8"/>
        </w:numPr>
        <w:autoSpaceDE w:val="0"/>
        <w:autoSpaceDN w:val="0"/>
        <w:adjustRightInd w:val="0"/>
        <w:spacing w:after="0" w:line="240" w:lineRule="auto"/>
        <w:rPr>
          <w:rFonts w:ascii="Lexend" w:eastAsia="Times New Roman" w:hAnsi="Lexend" w:cstheme="minorHAnsi"/>
          <w:b/>
          <w:color w:val="000000"/>
        </w:rPr>
      </w:pPr>
      <w:r w:rsidRPr="00C07EFB">
        <w:rPr>
          <w:rFonts w:ascii="Lexend" w:eastAsia="Times New Roman" w:hAnsi="Lexend" w:cstheme="minorHAnsi"/>
          <w:bCs/>
          <w:color w:val="000000"/>
        </w:rPr>
        <w:t>Check that the chuck pressure (right green digital pressure gauge) is 290mbar +/- 10.  If adjustment is needed, the regulator is located behind the keyboard drop down panel.</w:t>
      </w:r>
    </w:p>
    <w:p w14:paraId="6CCCB5E5" w14:textId="3948E1D5" w:rsidR="009B7E1D" w:rsidRPr="00C07EFB" w:rsidRDefault="00685151" w:rsidP="00333C3C">
      <w:pPr>
        <w:pStyle w:val="ListParagraph"/>
        <w:numPr>
          <w:ilvl w:val="2"/>
          <w:numId w:val="8"/>
        </w:numPr>
        <w:rPr>
          <w:rFonts w:ascii="Lexend" w:hAnsi="Lexend" w:cstheme="minorHAnsi"/>
        </w:rPr>
      </w:pPr>
      <w:r w:rsidRPr="00C07EFB">
        <w:rPr>
          <w:rFonts w:ascii="Lexend" w:hAnsi="Lexend" w:cstheme="minorHAnsi"/>
        </w:rPr>
        <w:t>Open</w:t>
      </w:r>
      <w:r w:rsidR="00385AE8" w:rsidRPr="00C07EFB">
        <w:rPr>
          <w:rFonts w:ascii="Lexend" w:hAnsi="Lexend" w:cstheme="minorHAnsi"/>
        </w:rPr>
        <w:t xml:space="preserve"> a recipe</w:t>
      </w:r>
      <w:r w:rsidR="00DD60F4" w:rsidRPr="00C07EFB">
        <w:rPr>
          <w:rFonts w:ascii="Lexend" w:hAnsi="Lexend" w:cstheme="minorHAnsi"/>
        </w:rPr>
        <w:t>,</w:t>
      </w:r>
      <w:r w:rsidR="00385AE8" w:rsidRPr="00C07EFB">
        <w:rPr>
          <w:rFonts w:ascii="Lexend" w:hAnsi="Lexend" w:cstheme="minorHAnsi"/>
        </w:rPr>
        <w:t xml:space="preserve"> click on the </w:t>
      </w:r>
      <w:r w:rsidR="009B7E1D" w:rsidRPr="00C07EFB">
        <w:rPr>
          <w:rFonts w:ascii="Lexend" w:hAnsi="Lexend" w:cstheme="minorHAnsi"/>
          <w:b/>
          <w:u w:val="single"/>
        </w:rPr>
        <w:t>F</w:t>
      </w:r>
      <w:r w:rsidR="00385AE8" w:rsidRPr="00C07EFB">
        <w:rPr>
          <w:rFonts w:ascii="Lexend" w:hAnsi="Lexend" w:cstheme="minorHAnsi"/>
          <w:b/>
          <w:u w:val="single"/>
        </w:rPr>
        <w:t>ile</w:t>
      </w:r>
      <w:r w:rsidR="00385AE8" w:rsidRPr="00C07EFB">
        <w:rPr>
          <w:rFonts w:ascii="Lexend" w:hAnsi="Lexend" w:cstheme="minorHAnsi"/>
        </w:rPr>
        <w:t xml:space="preserve"> menu item and select </w:t>
      </w:r>
      <w:r w:rsidR="00385AE8" w:rsidRPr="00C07EFB">
        <w:rPr>
          <w:rFonts w:ascii="Lexend" w:hAnsi="Lexend" w:cstheme="minorHAnsi"/>
          <w:b/>
          <w:u w:val="single"/>
        </w:rPr>
        <w:t>Open</w:t>
      </w:r>
      <w:r w:rsidR="009B7E1D" w:rsidRPr="00C07EFB">
        <w:rPr>
          <w:rFonts w:ascii="Lexend" w:hAnsi="Lexend" w:cstheme="minorHAnsi"/>
        </w:rPr>
        <w:t xml:space="preserve">, select a recipe (***.RCP) and click </w:t>
      </w:r>
      <w:proofErr w:type="gramStart"/>
      <w:r w:rsidR="009B7E1D" w:rsidRPr="00C07EFB">
        <w:rPr>
          <w:rFonts w:ascii="Lexend" w:hAnsi="Lexend" w:cstheme="minorHAnsi"/>
          <w:b/>
          <w:u w:val="single"/>
        </w:rPr>
        <w:t>Open</w:t>
      </w:r>
      <w:r w:rsidR="009B7E1D" w:rsidRPr="00C07EFB">
        <w:rPr>
          <w:rFonts w:ascii="Lexend" w:hAnsi="Lexend" w:cstheme="minorHAnsi"/>
        </w:rPr>
        <w:t xml:space="preserve"> .</w:t>
      </w:r>
      <w:proofErr w:type="gramEnd"/>
      <w:r w:rsidR="009B7E1D" w:rsidRPr="00C07EFB">
        <w:rPr>
          <w:rFonts w:ascii="Lexend" w:hAnsi="Lexend" w:cstheme="minorHAnsi"/>
        </w:rPr>
        <w:t xml:space="preserve"> </w:t>
      </w:r>
      <w:r w:rsidRPr="00C07EFB">
        <w:rPr>
          <w:rFonts w:ascii="Lexend" w:hAnsi="Lexend" w:cstheme="minorHAnsi"/>
        </w:rPr>
        <w:t xml:space="preserve">  The recipes __</w:t>
      </w:r>
      <w:proofErr w:type="spellStart"/>
      <w:r w:rsidRPr="00C07EFB">
        <w:rPr>
          <w:rFonts w:ascii="Lexend" w:hAnsi="Lexend" w:cstheme="minorHAnsi"/>
        </w:rPr>
        <w:t>TSA.rcp</w:t>
      </w:r>
      <w:proofErr w:type="spellEnd"/>
      <w:r w:rsidRPr="00C07EFB">
        <w:rPr>
          <w:rFonts w:ascii="Lexend" w:hAnsi="Lexend" w:cstheme="minorHAnsi"/>
        </w:rPr>
        <w:t>, __</w:t>
      </w:r>
      <w:proofErr w:type="spellStart"/>
      <w:r w:rsidRPr="00C07EFB">
        <w:rPr>
          <w:rFonts w:ascii="Lexend" w:hAnsi="Lexend" w:cstheme="minorHAnsi"/>
        </w:rPr>
        <w:t>BSA.rcp</w:t>
      </w:r>
      <w:proofErr w:type="spellEnd"/>
      <w:r w:rsidRPr="00C07EFB">
        <w:rPr>
          <w:rFonts w:ascii="Lexend" w:hAnsi="Lexend" w:cstheme="minorHAnsi"/>
        </w:rPr>
        <w:t xml:space="preserve"> and should contain the initial parameters for most users.  This includes the correct mask thickness for RSC purchased photomasks.  If you edit these </w:t>
      </w:r>
      <w:proofErr w:type="gramStart"/>
      <w:r w:rsidRPr="00C07EFB">
        <w:rPr>
          <w:rFonts w:ascii="Lexend" w:hAnsi="Lexend" w:cstheme="minorHAnsi"/>
        </w:rPr>
        <w:t>recipes</w:t>
      </w:r>
      <w:proofErr w:type="gramEnd"/>
      <w:r w:rsidRPr="00C07EFB">
        <w:rPr>
          <w:rFonts w:ascii="Lexend" w:hAnsi="Lexend" w:cstheme="minorHAnsi"/>
        </w:rPr>
        <w:t xml:space="preserve"> please save the new recipe with you name </w:t>
      </w:r>
      <w:proofErr w:type="spellStart"/>
      <w:r w:rsidRPr="00C07EFB">
        <w:rPr>
          <w:rFonts w:ascii="Lexend" w:hAnsi="Lexend" w:cstheme="minorHAnsi"/>
        </w:rPr>
        <w:t>etc</w:t>
      </w:r>
      <w:proofErr w:type="spellEnd"/>
      <w:r w:rsidRPr="00C07EFB">
        <w:rPr>
          <w:rFonts w:ascii="Lexend" w:hAnsi="Lexend" w:cstheme="minorHAnsi"/>
        </w:rPr>
        <w:t>…</w:t>
      </w:r>
    </w:p>
    <w:p w14:paraId="7D55BFCA" w14:textId="3637557F" w:rsidR="00677DA6" w:rsidRPr="00C07EFB" w:rsidRDefault="00677DA6" w:rsidP="00333C3C">
      <w:pPr>
        <w:pStyle w:val="ListParagraph"/>
        <w:numPr>
          <w:ilvl w:val="2"/>
          <w:numId w:val="8"/>
        </w:numPr>
        <w:rPr>
          <w:rFonts w:ascii="Lexend" w:hAnsi="Lexend" w:cstheme="minorHAnsi"/>
        </w:rPr>
      </w:pPr>
      <w:r w:rsidRPr="00C07EFB">
        <w:rPr>
          <w:rFonts w:ascii="Lexend" w:hAnsi="Lexend" w:cstheme="minorHAnsi"/>
        </w:rPr>
        <w:t>DO NOT create your own file folder to store your files.  They will cause issues with the video controller when run from any folder other than /EVG620.</w:t>
      </w:r>
    </w:p>
    <w:p w14:paraId="4B830C16" w14:textId="1B5656A7" w:rsidR="009F5840" w:rsidRPr="00C07EFB" w:rsidRDefault="004A3149" w:rsidP="00333C3C">
      <w:pPr>
        <w:tabs>
          <w:tab w:val="num" w:pos="1260"/>
        </w:tabs>
        <w:ind w:left="1530" w:hanging="810"/>
        <w:jc w:val="center"/>
        <w:rPr>
          <w:rFonts w:ascii="Lexend" w:hAnsi="Lexend"/>
        </w:rPr>
      </w:pPr>
      <w:r w:rsidRPr="00C07EFB">
        <w:rPr>
          <w:rFonts w:ascii="Lexend" w:hAnsi="Lexend"/>
          <w:noProof/>
        </w:rPr>
        <w:drawing>
          <wp:inline distT="0" distB="0" distL="0" distR="0" wp14:anchorId="2914D41E" wp14:editId="0CF70276">
            <wp:extent cx="2517140" cy="2172970"/>
            <wp:effectExtent l="0" t="0" r="0" b="0"/>
            <wp:docPr id="21" name="Picture 4" descr="image of softwa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image of software scre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7140" cy="2172970"/>
                    </a:xfrm>
                    <a:prstGeom prst="rect">
                      <a:avLst/>
                    </a:prstGeom>
                    <a:noFill/>
                    <a:ln>
                      <a:noFill/>
                    </a:ln>
                  </pic:spPr>
                </pic:pic>
              </a:graphicData>
            </a:graphic>
          </wp:inline>
        </w:drawing>
      </w:r>
      <w:r w:rsidRPr="00C07EFB">
        <w:rPr>
          <w:rFonts w:ascii="Lexend" w:hAnsi="Lexend"/>
          <w:noProof/>
        </w:rPr>
        <w:drawing>
          <wp:inline distT="0" distB="0" distL="0" distR="0" wp14:anchorId="50DD7669" wp14:editId="2B6F5A00">
            <wp:extent cx="2522220" cy="1583055"/>
            <wp:effectExtent l="0" t="0" r="0" b="0"/>
            <wp:docPr id="20" name="Picture 5" descr="image of softwa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image of software scre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2220" cy="1583055"/>
                    </a:xfrm>
                    <a:prstGeom prst="rect">
                      <a:avLst/>
                    </a:prstGeom>
                    <a:noFill/>
                    <a:ln>
                      <a:noFill/>
                    </a:ln>
                  </pic:spPr>
                </pic:pic>
              </a:graphicData>
            </a:graphic>
          </wp:inline>
        </w:drawing>
      </w:r>
    </w:p>
    <w:p w14:paraId="6F073049" w14:textId="77777777" w:rsidR="007F07C6" w:rsidRPr="00C07EFB" w:rsidRDefault="007F07C6" w:rsidP="00333C3C">
      <w:pPr>
        <w:tabs>
          <w:tab w:val="num" w:pos="1260"/>
        </w:tabs>
        <w:ind w:left="1530" w:hanging="810"/>
        <w:jc w:val="center"/>
        <w:rPr>
          <w:rFonts w:ascii="Lexend" w:hAnsi="Lexend"/>
        </w:rPr>
      </w:pPr>
    </w:p>
    <w:p w14:paraId="472B9486" w14:textId="77777777" w:rsidR="007F07C6" w:rsidRPr="00C07EFB" w:rsidRDefault="007F07C6" w:rsidP="00333C3C">
      <w:pPr>
        <w:tabs>
          <w:tab w:val="num" w:pos="1260"/>
        </w:tabs>
        <w:ind w:left="1530" w:hanging="810"/>
        <w:jc w:val="center"/>
        <w:rPr>
          <w:rFonts w:ascii="Lexend" w:hAnsi="Lexend"/>
        </w:rPr>
      </w:pPr>
    </w:p>
    <w:p w14:paraId="5287A542" w14:textId="77777777" w:rsidR="007F07C6" w:rsidRPr="00C07EFB" w:rsidRDefault="007F07C6" w:rsidP="00333C3C">
      <w:pPr>
        <w:tabs>
          <w:tab w:val="num" w:pos="1260"/>
        </w:tabs>
        <w:ind w:left="1530" w:hanging="810"/>
        <w:jc w:val="center"/>
        <w:rPr>
          <w:rFonts w:ascii="Lexend" w:hAnsi="Lexend"/>
        </w:rPr>
      </w:pPr>
    </w:p>
    <w:p w14:paraId="608345F0" w14:textId="77777777" w:rsidR="007F07C6" w:rsidRPr="00C07EFB" w:rsidRDefault="007F07C6" w:rsidP="00333C3C">
      <w:pPr>
        <w:tabs>
          <w:tab w:val="num" w:pos="1260"/>
        </w:tabs>
        <w:ind w:left="1530" w:hanging="810"/>
        <w:jc w:val="center"/>
        <w:rPr>
          <w:rFonts w:ascii="Lexend" w:hAnsi="Lexend"/>
        </w:rPr>
      </w:pPr>
    </w:p>
    <w:p w14:paraId="535F9904" w14:textId="77777777" w:rsidR="009F5840" w:rsidRPr="00C07EFB" w:rsidRDefault="009F5840" w:rsidP="00333C3C">
      <w:pPr>
        <w:tabs>
          <w:tab w:val="num" w:pos="1260"/>
        </w:tabs>
        <w:ind w:left="1530" w:hanging="810"/>
        <w:jc w:val="center"/>
        <w:rPr>
          <w:rFonts w:ascii="Lexend" w:hAnsi="Lexend"/>
        </w:rPr>
      </w:pPr>
    </w:p>
    <w:p w14:paraId="75F64087" w14:textId="403C2A81" w:rsidR="008C79D6" w:rsidRPr="00C07EFB" w:rsidRDefault="008C79D6" w:rsidP="00333C3C">
      <w:pPr>
        <w:pStyle w:val="Heading2"/>
        <w:tabs>
          <w:tab w:val="num" w:pos="1260"/>
        </w:tabs>
        <w:ind w:left="1530" w:hanging="810"/>
        <w:rPr>
          <w:rFonts w:ascii="Lexend" w:hAnsi="Lexend"/>
        </w:rPr>
      </w:pPr>
      <w:bookmarkStart w:id="7" w:name="_Toc220678391"/>
      <w:r w:rsidRPr="00C07EFB">
        <w:rPr>
          <w:rFonts w:ascii="Lexend" w:hAnsi="Lexend"/>
        </w:rPr>
        <w:t xml:space="preserve">General </w:t>
      </w:r>
      <w:r w:rsidR="009F5840" w:rsidRPr="00C07EFB">
        <w:rPr>
          <w:rFonts w:ascii="Lexend" w:hAnsi="Lexend"/>
        </w:rPr>
        <w:t xml:space="preserve">/ Expose / Contact </w:t>
      </w:r>
      <w:proofErr w:type="gramStart"/>
      <w:r w:rsidR="009F5840" w:rsidRPr="00C07EFB">
        <w:rPr>
          <w:rFonts w:ascii="Lexend" w:hAnsi="Lexend"/>
        </w:rPr>
        <w:t>Force  -</w:t>
      </w:r>
      <w:proofErr w:type="gramEnd"/>
      <w:r w:rsidR="009F5840" w:rsidRPr="00C07EFB">
        <w:rPr>
          <w:rFonts w:ascii="Lexend" w:hAnsi="Lexend"/>
        </w:rPr>
        <w:t xml:space="preserve">  Parameter</w:t>
      </w:r>
      <w:r w:rsidR="00C07EFB" w:rsidRPr="00C07EFB">
        <w:rPr>
          <w:rFonts w:ascii="Lexend" w:hAnsi="Lexend"/>
        </w:rPr>
        <w:t>s</w:t>
      </w:r>
      <w:r w:rsidR="009F5840" w:rsidRPr="00C07EFB">
        <w:rPr>
          <w:rFonts w:ascii="Lexend" w:hAnsi="Lexend"/>
        </w:rPr>
        <w:t xml:space="preserve"> Setup</w:t>
      </w:r>
      <w:bookmarkEnd w:id="7"/>
    </w:p>
    <w:p w14:paraId="031683F1" w14:textId="77777777" w:rsidR="008C79D6" w:rsidRPr="00C07EFB" w:rsidRDefault="008C79D6" w:rsidP="00333C3C">
      <w:pPr>
        <w:pStyle w:val="ListParagraph"/>
        <w:tabs>
          <w:tab w:val="num" w:pos="1260"/>
        </w:tabs>
        <w:ind w:left="1530" w:hanging="810"/>
        <w:rPr>
          <w:rFonts w:ascii="Lexend" w:hAnsi="Lexend"/>
        </w:rPr>
      </w:pPr>
    </w:p>
    <w:p w14:paraId="18364E98" w14:textId="43494F46" w:rsidR="00812B72" w:rsidRPr="00C07EFB" w:rsidRDefault="00812B72" w:rsidP="00333C3C">
      <w:pPr>
        <w:pStyle w:val="ListParagraph"/>
        <w:numPr>
          <w:ilvl w:val="2"/>
          <w:numId w:val="8"/>
        </w:numPr>
        <w:tabs>
          <w:tab w:val="num" w:pos="1260"/>
        </w:tabs>
        <w:ind w:left="1530" w:hanging="810"/>
        <w:rPr>
          <w:rFonts w:ascii="Lexend" w:hAnsi="Lexend"/>
        </w:rPr>
      </w:pPr>
      <w:r w:rsidRPr="00C07EFB">
        <w:rPr>
          <w:rFonts w:ascii="Lexend" w:hAnsi="Lexend"/>
        </w:rPr>
        <w:lastRenderedPageBreak/>
        <w:t>Maximize the chosen recipe to view the editing window.</w:t>
      </w:r>
      <w:r w:rsidRPr="00C07EFB">
        <w:rPr>
          <w:rFonts w:ascii="Lexend" w:hAnsi="Lexend" w:cs="Arial"/>
          <w:sz w:val="20"/>
          <w:szCs w:val="20"/>
        </w:rPr>
        <w:t xml:space="preserve">    </w:t>
      </w:r>
      <w:r w:rsidRPr="00C07EFB">
        <w:rPr>
          <w:rFonts w:ascii="Lexend" w:hAnsi="Lexend" w:cs="Arial"/>
          <w:noProof/>
          <w:sz w:val="20"/>
          <w:szCs w:val="20"/>
        </w:rPr>
        <w:drawing>
          <wp:inline distT="0" distB="0" distL="0" distR="0" wp14:anchorId="6E73083E" wp14:editId="03DF46B7">
            <wp:extent cx="5486400" cy="2346076"/>
            <wp:effectExtent l="19050" t="0" r="0" b="0"/>
            <wp:docPr id="19" name="Picture 19" descr="image of softwa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of software screen"/>
                    <pic:cNvPicPr>
                      <a:picLocks noChangeAspect="1" noChangeArrowheads="1"/>
                    </pic:cNvPicPr>
                  </pic:nvPicPr>
                  <pic:blipFill>
                    <a:blip r:embed="rId16" cstate="print"/>
                    <a:srcRect l="1144" t="6677" r="23468" b="50326"/>
                    <a:stretch>
                      <a:fillRect/>
                    </a:stretch>
                  </pic:blipFill>
                  <pic:spPr bwMode="auto">
                    <a:xfrm>
                      <a:off x="0" y="0"/>
                      <a:ext cx="5486400" cy="2346076"/>
                    </a:xfrm>
                    <a:prstGeom prst="rect">
                      <a:avLst/>
                    </a:prstGeom>
                    <a:noFill/>
                    <a:ln w="9525">
                      <a:noFill/>
                      <a:miter lim="800000"/>
                      <a:headEnd/>
                      <a:tailEnd/>
                    </a:ln>
                  </pic:spPr>
                </pic:pic>
              </a:graphicData>
            </a:graphic>
          </wp:inline>
        </w:drawing>
      </w:r>
    </w:p>
    <w:p w14:paraId="42A0C2E8" w14:textId="0A598337" w:rsidR="0086755B" w:rsidRPr="00C07EFB" w:rsidRDefault="00437B75" w:rsidP="00333C3C">
      <w:pPr>
        <w:pStyle w:val="ListParagraph"/>
        <w:numPr>
          <w:ilvl w:val="2"/>
          <w:numId w:val="8"/>
        </w:numPr>
        <w:tabs>
          <w:tab w:val="num" w:pos="1260"/>
        </w:tabs>
        <w:ind w:left="1530" w:hanging="810"/>
        <w:rPr>
          <w:rFonts w:ascii="Lexend" w:hAnsi="Lexend"/>
        </w:rPr>
      </w:pPr>
      <w:r w:rsidRPr="00C07EFB">
        <w:rPr>
          <w:rFonts w:ascii="Lexend" w:hAnsi="Lexend"/>
        </w:rPr>
        <w:t xml:space="preserve">In the “General” Box, edit the parameters following the following guidelines. </w:t>
      </w:r>
      <w:r w:rsidR="00781916" w:rsidRPr="00C07EFB">
        <w:rPr>
          <w:rFonts w:ascii="Lexend" w:hAnsi="Lexend"/>
        </w:rPr>
        <w:t>O</w:t>
      </w:r>
      <w:r w:rsidRPr="00C07EFB">
        <w:rPr>
          <w:rFonts w:ascii="Lexend" w:hAnsi="Lexend"/>
        </w:rPr>
        <w:t>ur machine is configured for 4” substrates.</w:t>
      </w:r>
      <w:r w:rsidR="00DD60F4" w:rsidRPr="00C07EFB">
        <w:rPr>
          <w:rFonts w:ascii="Lexend" w:hAnsi="Lexend"/>
        </w:rPr>
        <w:t xml:space="preserve">  Masks may be 5” or 4”.</w:t>
      </w:r>
      <w:r w:rsidRPr="00C07EFB">
        <w:rPr>
          <w:rFonts w:ascii="Lexend" w:hAnsi="Lexend"/>
        </w:rPr>
        <w:t xml:space="preserve"> </w:t>
      </w:r>
      <w:r w:rsidR="00781916" w:rsidRPr="00C07EFB">
        <w:rPr>
          <w:rFonts w:ascii="Lexend" w:hAnsi="Lexend"/>
        </w:rPr>
        <w:t xml:space="preserve">Each </w:t>
      </w:r>
      <w:proofErr w:type="gramStart"/>
      <w:r w:rsidR="00781916" w:rsidRPr="00C07EFB">
        <w:rPr>
          <w:rFonts w:ascii="Lexend" w:hAnsi="Lexend"/>
        </w:rPr>
        <w:t>tool use</w:t>
      </w:r>
      <w:proofErr w:type="gramEnd"/>
      <w:r w:rsidR="00781916" w:rsidRPr="00C07EFB">
        <w:rPr>
          <w:rFonts w:ascii="Lexend" w:hAnsi="Lexend"/>
        </w:rPr>
        <w:t xml:space="preserve"> will require you to configure</w:t>
      </w:r>
      <w:r w:rsidRPr="00C07EFB">
        <w:rPr>
          <w:rFonts w:ascii="Lexend" w:hAnsi="Lexend"/>
        </w:rPr>
        <w:t xml:space="preserve"> </w:t>
      </w:r>
      <w:r w:rsidRPr="00C07EFB">
        <w:rPr>
          <w:rFonts w:ascii="Lexend" w:hAnsi="Lexend"/>
          <w:b/>
          <w:u w:val="single"/>
        </w:rPr>
        <w:t>Process</w:t>
      </w:r>
      <w:r w:rsidRPr="00C07EFB">
        <w:rPr>
          <w:rFonts w:ascii="Lexend" w:hAnsi="Lexend"/>
        </w:rPr>
        <w:t xml:space="preserve">, </w:t>
      </w:r>
      <w:r w:rsidRPr="00C07EFB">
        <w:rPr>
          <w:rFonts w:ascii="Lexend" w:hAnsi="Lexend"/>
          <w:b/>
          <w:u w:val="single"/>
        </w:rPr>
        <w:t>Process Mode</w:t>
      </w:r>
      <w:r w:rsidRPr="00C07EFB">
        <w:rPr>
          <w:rFonts w:ascii="Lexend" w:hAnsi="Lexend"/>
        </w:rPr>
        <w:t>,</w:t>
      </w:r>
      <w:r w:rsidR="00781916" w:rsidRPr="00C07EFB">
        <w:rPr>
          <w:rFonts w:ascii="Lexend" w:hAnsi="Lexend"/>
        </w:rPr>
        <w:t xml:space="preserve"> </w:t>
      </w:r>
      <w:r w:rsidRPr="00C07EFB">
        <w:rPr>
          <w:rFonts w:ascii="Lexend" w:hAnsi="Lexend"/>
          <w:b/>
          <w:u w:val="single"/>
        </w:rPr>
        <w:t>Exposure Mode</w:t>
      </w:r>
      <w:r w:rsidRPr="00C07EFB">
        <w:rPr>
          <w:rFonts w:ascii="Lexend" w:hAnsi="Lexend"/>
        </w:rPr>
        <w:t xml:space="preserve"> and </w:t>
      </w:r>
      <w:r w:rsidRPr="00C07EFB">
        <w:rPr>
          <w:rFonts w:ascii="Lexend" w:hAnsi="Lexend"/>
          <w:b/>
          <w:u w:val="single"/>
        </w:rPr>
        <w:t>Contact Mode</w:t>
      </w:r>
      <w:r w:rsidR="00781916" w:rsidRPr="00C07EFB">
        <w:rPr>
          <w:rFonts w:ascii="Lexend" w:hAnsi="Lexend"/>
        </w:rPr>
        <w:t>.</w:t>
      </w:r>
    </w:p>
    <w:p w14:paraId="45360ABC" w14:textId="1495E9C2" w:rsidR="000F3782" w:rsidRPr="00C07EFB" w:rsidRDefault="000F3782" w:rsidP="00333C3C">
      <w:pPr>
        <w:pStyle w:val="ListParagraph"/>
        <w:numPr>
          <w:ilvl w:val="2"/>
          <w:numId w:val="8"/>
        </w:numPr>
        <w:tabs>
          <w:tab w:val="num" w:pos="1260"/>
        </w:tabs>
        <w:ind w:left="1530" w:hanging="810"/>
        <w:rPr>
          <w:rFonts w:ascii="Lexend" w:hAnsi="Lexend"/>
        </w:rPr>
      </w:pPr>
      <w:proofErr w:type="gramStart"/>
      <w:r w:rsidRPr="00C07EFB">
        <w:rPr>
          <w:rFonts w:ascii="Lexend" w:hAnsi="Lexend"/>
        </w:rPr>
        <w:t>Photomask</w:t>
      </w:r>
      <w:proofErr w:type="gramEnd"/>
      <w:r w:rsidRPr="00C07EFB">
        <w:rPr>
          <w:rFonts w:ascii="Lexend" w:hAnsi="Lexend"/>
        </w:rPr>
        <w:t xml:space="preserve"> purchased from the RSC are all 2.89mm thick</w:t>
      </w:r>
      <w:r w:rsidR="003F4CE0" w:rsidRPr="00C07EFB">
        <w:rPr>
          <w:rFonts w:ascii="Lexend" w:hAnsi="Lexend"/>
        </w:rPr>
        <w:t xml:space="preserve"> so set the </w:t>
      </w:r>
      <w:r w:rsidRPr="00C07EFB">
        <w:rPr>
          <w:rFonts w:ascii="Lexend" w:hAnsi="Lexend"/>
        </w:rPr>
        <w:t xml:space="preserve">mask thickness to </w:t>
      </w:r>
      <w:r w:rsidR="003F4CE0" w:rsidRPr="00C07EFB">
        <w:rPr>
          <w:rFonts w:ascii="Lexend" w:hAnsi="Lexend"/>
        </w:rPr>
        <w:t xml:space="preserve">that </w:t>
      </w:r>
      <w:r w:rsidRPr="00C07EFB">
        <w:rPr>
          <w:rFonts w:ascii="Lexend" w:hAnsi="Lexend"/>
        </w:rPr>
        <w:t>if that is where you purchased your mask.</w:t>
      </w:r>
    </w:p>
    <w:p w14:paraId="2DF9B9FF" w14:textId="4EE6FB8A" w:rsidR="000F3782" w:rsidRPr="00C07EFB" w:rsidRDefault="000F3782" w:rsidP="00333C3C">
      <w:pPr>
        <w:pStyle w:val="ListParagraph"/>
        <w:numPr>
          <w:ilvl w:val="2"/>
          <w:numId w:val="8"/>
        </w:numPr>
        <w:tabs>
          <w:tab w:val="num" w:pos="1260"/>
        </w:tabs>
        <w:ind w:left="1530" w:hanging="810"/>
        <w:rPr>
          <w:rFonts w:ascii="Lexend" w:hAnsi="Lexend"/>
        </w:rPr>
      </w:pPr>
      <w:r w:rsidRPr="00C07EFB">
        <w:rPr>
          <w:rFonts w:ascii="Lexend" w:hAnsi="Lexend"/>
        </w:rPr>
        <w:t>Wafers sold to you by the RSC are usually 500-525</w:t>
      </w:r>
      <w:proofErr w:type="gramStart"/>
      <w:r w:rsidRPr="00C07EFB">
        <w:rPr>
          <w:rFonts w:ascii="Lexend" w:hAnsi="Lexend"/>
        </w:rPr>
        <w:t>um</w:t>
      </w:r>
      <w:proofErr w:type="gramEnd"/>
      <w:r w:rsidRPr="00C07EFB">
        <w:rPr>
          <w:rFonts w:ascii="Lexend" w:hAnsi="Lexend"/>
        </w:rPr>
        <w:t xml:space="preserve"> thick so set substrate thickness to 0.525mm.</w:t>
      </w:r>
    </w:p>
    <w:p w14:paraId="4D8C3C56" w14:textId="77777777" w:rsidR="00B80D4D" w:rsidRPr="00C07EFB" w:rsidRDefault="000C4034" w:rsidP="00333C3C">
      <w:pPr>
        <w:pStyle w:val="ListParagraph"/>
        <w:numPr>
          <w:ilvl w:val="2"/>
          <w:numId w:val="8"/>
        </w:numPr>
        <w:tabs>
          <w:tab w:val="num" w:pos="1260"/>
        </w:tabs>
        <w:ind w:left="1530" w:hanging="810"/>
        <w:rPr>
          <w:rFonts w:ascii="Lexend" w:hAnsi="Lexend"/>
        </w:rPr>
      </w:pPr>
      <w:r w:rsidRPr="00C07EFB">
        <w:rPr>
          <w:rFonts w:ascii="Lexend" w:hAnsi="Lexend"/>
        </w:rPr>
        <w:t xml:space="preserve">Set separation to </w:t>
      </w:r>
      <w:r w:rsidR="00812B72" w:rsidRPr="00C07EFB">
        <w:rPr>
          <w:rFonts w:ascii="Lexend" w:hAnsi="Lexend"/>
        </w:rPr>
        <w:t>25-</w:t>
      </w:r>
      <w:r w:rsidRPr="00C07EFB">
        <w:rPr>
          <w:rFonts w:ascii="Lexend" w:hAnsi="Lexend"/>
        </w:rPr>
        <w:t>30</w:t>
      </w:r>
      <w:proofErr w:type="gramStart"/>
      <w:r w:rsidRPr="00C07EFB">
        <w:rPr>
          <w:rFonts w:ascii="Lexend" w:hAnsi="Lexend"/>
        </w:rPr>
        <w:t>um</w:t>
      </w:r>
      <w:proofErr w:type="gramEnd"/>
      <w:r w:rsidRPr="00C07EFB">
        <w:rPr>
          <w:rFonts w:ascii="Lexend" w:hAnsi="Lexend"/>
        </w:rPr>
        <w:t>.  This is the separation between the mask and substrate during alignment.</w:t>
      </w:r>
      <w:r w:rsidR="00812B72" w:rsidRPr="00C07EFB">
        <w:rPr>
          <w:rFonts w:ascii="Lexend" w:hAnsi="Lexend"/>
        </w:rPr>
        <w:t xml:space="preserve">  Note: this value may be adjusted later during wafer alignment by clicking on the “recipe” tab.</w:t>
      </w:r>
    </w:p>
    <w:p w14:paraId="729F5225" w14:textId="7CDDFED1" w:rsidR="00B80D4D" w:rsidRPr="00C07EFB" w:rsidRDefault="00B80D4D" w:rsidP="00333C3C">
      <w:pPr>
        <w:pStyle w:val="ListParagraph"/>
        <w:numPr>
          <w:ilvl w:val="2"/>
          <w:numId w:val="8"/>
        </w:numPr>
        <w:tabs>
          <w:tab w:val="num" w:pos="1260"/>
        </w:tabs>
        <w:ind w:left="1530" w:hanging="810"/>
        <w:rPr>
          <w:rFonts w:ascii="Lexend" w:hAnsi="Lexend"/>
        </w:rPr>
      </w:pPr>
      <w:r w:rsidRPr="00C07EFB">
        <w:rPr>
          <w:rFonts w:ascii="Lexend" w:hAnsi="Lexend" w:cstheme="minorHAnsi"/>
          <w:color w:val="0070C0"/>
          <w:sz w:val="20"/>
          <w:szCs w:val="20"/>
        </w:rPr>
        <w:t xml:space="preserve">The exposure intensity at 365nm will be checked on a weekly basis.  The energy value and date will be </w:t>
      </w:r>
      <w:proofErr w:type="gramStart"/>
      <w:r w:rsidRPr="00C07EFB">
        <w:rPr>
          <w:rFonts w:ascii="Lexend" w:hAnsi="Lexend" w:cstheme="minorHAnsi"/>
          <w:color w:val="0070C0"/>
          <w:sz w:val="20"/>
          <w:szCs w:val="20"/>
        </w:rPr>
        <w:t>written in sharpie</w:t>
      </w:r>
      <w:proofErr w:type="gramEnd"/>
      <w:r w:rsidRPr="00C07EFB">
        <w:rPr>
          <w:rFonts w:ascii="Lexend" w:hAnsi="Lexend" w:cstheme="minorHAnsi"/>
          <w:color w:val="0070C0"/>
          <w:sz w:val="20"/>
          <w:szCs w:val="20"/>
        </w:rPr>
        <w:t xml:space="preserve"> on the stainless cover near the black number keypad. The daily intensity reduction is approximately -1.6% but adjusting your dose is not needed if it has been less than 5 days since last check.  If it has been longer, you should contact Staff to check the intensity for you.</w:t>
      </w:r>
    </w:p>
    <w:p w14:paraId="4087D49B" w14:textId="6D4198B7" w:rsidR="00ED3CD2" w:rsidRPr="00C07EFB" w:rsidRDefault="00A5194F" w:rsidP="00333C3C">
      <w:pPr>
        <w:pStyle w:val="ListParagraph"/>
        <w:numPr>
          <w:ilvl w:val="2"/>
          <w:numId w:val="8"/>
        </w:numPr>
        <w:tabs>
          <w:tab w:val="num" w:pos="1260"/>
        </w:tabs>
        <w:ind w:left="1530" w:hanging="810"/>
        <w:rPr>
          <w:rFonts w:ascii="Lexend" w:hAnsi="Lexend"/>
        </w:rPr>
      </w:pPr>
      <w:r w:rsidRPr="00C07EFB">
        <w:rPr>
          <w:rFonts w:ascii="Lexend" w:hAnsi="Lexend"/>
          <w:color w:val="0070C0"/>
        </w:rPr>
        <w:t xml:space="preserve">Set </w:t>
      </w:r>
      <w:r w:rsidR="000C4034" w:rsidRPr="00C07EFB">
        <w:rPr>
          <w:rFonts w:ascii="Lexend" w:hAnsi="Lexend"/>
          <w:color w:val="0070C0"/>
        </w:rPr>
        <w:t>Exposure Mode to “</w:t>
      </w:r>
      <w:r w:rsidR="00423D12" w:rsidRPr="00C07EFB">
        <w:rPr>
          <w:rFonts w:ascii="Lexend" w:hAnsi="Lexend"/>
          <w:color w:val="0070C0"/>
        </w:rPr>
        <w:t>Continuous</w:t>
      </w:r>
      <w:r w:rsidR="000C4034" w:rsidRPr="00C07EFB">
        <w:rPr>
          <w:rFonts w:ascii="Lexend" w:hAnsi="Lexend"/>
          <w:color w:val="0070C0"/>
        </w:rPr>
        <w:t>”.</w:t>
      </w:r>
      <w:r w:rsidRPr="00C07EFB">
        <w:rPr>
          <w:rFonts w:ascii="Lexend" w:hAnsi="Lexend"/>
          <w:color w:val="0070C0"/>
        </w:rPr>
        <w:t xml:space="preserve">  Calculate the exposure time by taking the exposure energy </w:t>
      </w:r>
      <w:r w:rsidR="00B80D4D" w:rsidRPr="00C07EFB">
        <w:rPr>
          <w:rFonts w:ascii="Lexend" w:hAnsi="Lexend"/>
          <w:color w:val="0070C0"/>
        </w:rPr>
        <w:t>(</w:t>
      </w:r>
      <w:proofErr w:type="spellStart"/>
      <w:r w:rsidR="00B80D4D" w:rsidRPr="00C07EFB">
        <w:rPr>
          <w:rFonts w:ascii="Lexend" w:hAnsi="Lexend"/>
          <w:color w:val="0070C0"/>
        </w:rPr>
        <w:t>mj</w:t>
      </w:r>
      <w:proofErr w:type="spellEnd"/>
      <w:r w:rsidR="00B80D4D" w:rsidRPr="00C07EFB">
        <w:rPr>
          <w:rFonts w:ascii="Lexend" w:hAnsi="Lexend"/>
          <w:color w:val="0070C0"/>
        </w:rPr>
        <w:t xml:space="preserve">) </w:t>
      </w:r>
      <w:r w:rsidR="00423D12" w:rsidRPr="00C07EFB">
        <w:rPr>
          <w:rFonts w:ascii="Lexend" w:hAnsi="Lexend"/>
          <w:color w:val="0070C0"/>
        </w:rPr>
        <w:t>needed</w:t>
      </w:r>
      <w:r w:rsidRPr="00C07EFB">
        <w:rPr>
          <w:rFonts w:ascii="Lexend" w:hAnsi="Lexend"/>
          <w:color w:val="0070C0"/>
        </w:rPr>
        <w:t xml:space="preserve"> divided by the power written in Sharpie by RSC Staff on the control panel</w:t>
      </w:r>
      <w:proofErr w:type="gramStart"/>
      <w:r w:rsidRPr="00C07EFB">
        <w:rPr>
          <w:rFonts w:ascii="Lexend" w:hAnsi="Lexend"/>
          <w:color w:val="0070C0"/>
        </w:rPr>
        <w:t>….i.e.</w:t>
      </w:r>
      <w:proofErr w:type="gramEnd"/>
      <w:r w:rsidRPr="00C07EFB">
        <w:rPr>
          <w:rFonts w:ascii="Lexend" w:hAnsi="Lexend"/>
          <w:color w:val="0070C0"/>
        </w:rPr>
        <w:t xml:space="preserve"> </w:t>
      </w:r>
    </w:p>
    <w:p w14:paraId="1D1C5A0A" w14:textId="77777777" w:rsidR="00B80D4D" w:rsidRPr="00C07EFB" w:rsidRDefault="00A5194F" w:rsidP="00333C3C">
      <w:pPr>
        <w:pStyle w:val="ListParagraph"/>
        <w:numPr>
          <w:ilvl w:val="4"/>
          <w:numId w:val="8"/>
        </w:numPr>
        <w:tabs>
          <w:tab w:val="num" w:pos="1260"/>
        </w:tabs>
        <w:ind w:left="1530" w:hanging="810"/>
        <w:rPr>
          <w:rFonts w:ascii="Lexend" w:hAnsi="Lexend"/>
          <w:b/>
          <w:bCs/>
          <w:color w:val="0070C0"/>
        </w:rPr>
      </w:pPr>
      <w:r w:rsidRPr="00C07EFB">
        <w:rPr>
          <w:rFonts w:ascii="Lexend" w:hAnsi="Lexend"/>
          <w:b/>
          <w:bCs/>
          <w:color w:val="0070C0"/>
        </w:rPr>
        <w:t>Dose in millijoule (</w:t>
      </w:r>
      <w:proofErr w:type="spellStart"/>
      <w:r w:rsidRPr="00C07EFB">
        <w:rPr>
          <w:rFonts w:ascii="Lexend" w:hAnsi="Lexend"/>
          <w:b/>
          <w:bCs/>
          <w:color w:val="0070C0"/>
        </w:rPr>
        <w:t>mJ</w:t>
      </w:r>
      <w:proofErr w:type="spellEnd"/>
      <w:r w:rsidRPr="00C07EFB">
        <w:rPr>
          <w:rFonts w:ascii="Lexend" w:hAnsi="Lexend"/>
          <w:b/>
          <w:bCs/>
          <w:color w:val="0070C0"/>
        </w:rPr>
        <w:t>)</w:t>
      </w:r>
      <w:r w:rsidR="00ED3CD2" w:rsidRPr="00C07EFB">
        <w:rPr>
          <w:rFonts w:ascii="Lexend" w:hAnsi="Lexend"/>
          <w:b/>
          <w:bCs/>
          <w:color w:val="0070C0"/>
        </w:rPr>
        <w:t xml:space="preserve"> </w:t>
      </w:r>
      <w:r w:rsidRPr="00C07EFB">
        <w:rPr>
          <w:rFonts w:ascii="Lexend" w:hAnsi="Lexend"/>
          <w:b/>
          <w:bCs/>
          <w:color w:val="0070C0"/>
        </w:rPr>
        <w:t>/</w:t>
      </w:r>
      <w:r w:rsidR="00ED3CD2" w:rsidRPr="00C07EFB">
        <w:rPr>
          <w:rFonts w:ascii="Lexend" w:hAnsi="Lexend"/>
          <w:b/>
          <w:bCs/>
          <w:color w:val="0070C0"/>
        </w:rPr>
        <w:t xml:space="preserve"> </w:t>
      </w:r>
      <w:r w:rsidRPr="00C07EFB">
        <w:rPr>
          <w:rFonts w:ascii="Lexend" w:hAnsi="Lexend"/>
          <w:b/>
          <w:bCs/>
          <w:color w:val="0070C0"/>
        </w:rPr>
        <w:t xml:space="preserve">power written </w:t>
      </w:r>
      <w:r w:rsidR="00ED3CD2" w:rsidRPr="00C07EFB">
        <w:rPr>
          <w:rFonts w:ascii="Lexend" w:hAnsi="Lexend"/>
          <w:b/>
          <w:bCs/>
          <w:color w:val="0070C0"/>
        </w:rPr>
        <w:t>in sharpie (</w:t>
      </w:r>
      <w:proofErr w:type="spellStart"/>
      <w:r w:rsidR="00ED3CD2" w:rsidRPr="00C07EFB">
        <w:rPr>
          <w:rFonts w:ascii="Lexend" w:hAnsi="Lexend"/>
          <w:b/>
          <w:bCs/>
          <w:color w:val="0070C0"/>
        </w:rPr>
        <w:t>mW</w:t>
      </w:r>
      <w:proofErr w:type="spellEnd"/>
      <w:r w:rsidR="00ED3CD2" w:rsidRPr="00C07EFB">
        <w:rPr>
          <w:rFonts w:ascii="Lexend" w:hAnsi="Lexend"/>
          <w:b/>
          <w:bCs/>
          <w:color w:val="0070C0"/>
        </w:rPr>
        <w:t xml:space="preserve">) </w:t>
      </w:r>
      <w:r w:rsidRPr="00C07EFB">
        <w:rPr>
          <w:rFonts w:ascii="Lexend" w:hAnsi="Lexend"/>
          <w:b/>
          <w:bCs/>
          <w:color w:val="0070C0"/>
        </w:rPr>
        <w:t>=</w:t>
      </w:r>
      <w:r w:rsidR="00ED3CD2" w:rsidRPr="00C07EFB">
        <w:rPr>
          <w:rFonts w:ascii="Lexend" w:hAnsi="Lexend"/>
          <w:b/>
          <w:bCs/>
          <w:color w:val="0070C0"/>
        </w:rPr>
        <w:t xml:space="preserve"> </w:t>
      </w:r>
      <w:r w:rsidRPr="00C07EFB">
        <w:rPr>
          <w:rFonts w:ascii="Lexend" w:hAnsi="Lexend"/>
          <w:b/>
          <w:bCs/>
          <w:color w:val="0070C0"/>
        </w:rPr>
        <w:t xml:space="preserve">exposure time in seconds.  </w:t>
      </w:r>
      <w:r w:rsidR="00812B72" w:rsidRPr="00C07EFB">
        <w:rPr>
          <w:rFonts w:ascii="Lexend" w:hAnsi="Lexend"/>
          <w:b/>
          <w:bCs/>
          <w:color w:val="0070C0"/>
        </w:rPr>
        <w:t xml:space="preserve">  </w:t>
      </w:r>
    </w:p>
    <w:p w14:paraId="5855DB53" w14:textId="461E8D37" w:rsidR="000C4034" w:rsidRPr="00C07EFB" w:rsidRDefault="00812B72" w:rsidP="00333C3C">
      <w:pPr>
        <w:pStyle w:val="ListParagraph"/>
        <w:numPr>
          <w:ilvl w:val="4"/>
          <w:numId w:val="8"/>
        </w:numPr>
        <w:tabs>
          <w:tab w:val="num" w:pos="1260"/>
        </w:tabs>
        <w:ind w:left="1530" w:hanging="810"/>
        <w:rPr>
          <w:rFonts w:ascii="Lexend" w:hAnsi="Lexend"/>
          <w:b/>
          <w:bCs/>
          <w:color w:val="0070C0"/>
        </w:rPr>
      </w:pPr>
      <w:r w:rsidRPr="00C07EFB">
        <w:rPr>
          <w:rFonts w:ascii="Lexend" w:hAnsi="Lexend"/>
          <w:color w:val="0070C0"/>
        </w:rPr>
        <w:t>Refer to the “</w:t>
      </w:r>
      <w:proofErr w:type="spellStart"/>
      <w:r w:rsidRPr="00C07EFB">
        <w:rPr>
          <w:rFonts w:ascii="Lexend" w:hAnsi="Lexend"/>
          <w:color w:val="0070C0"/>
        </w:rPr>
        <w:t>NRF_Photolithography_SOP</w:t>
      </w:r>
      <w:proofErr w:type="spellEnd"/>
      <w:r w:rsidRPr="00C07EFB">
        <w:rPr>
          <w:rFonts w:ascii="Lexend" w:hAnsi="Lexend"/>
          <w:color w:val="0070C0"/>
        </w:rPr>
        <w:t>” for help determining th</w:t>
      </w:r>
      <w:r w:rsidR="00ED3CD2" w:rsidRPr="00C07EFB">
        <w:rPr>
          <w:rFonts w:ascii="Lexend" w:hAnsi="Lexend"/>
          <w:color w:val="0070C0"/>
        </w:rPr>
        <w:t>e exposure energy needed</w:t>
      </w:r>
      <w:r w:rsidRPr="00C07EFB">
        <w:rPr>
          <w:rFonts w:ascii="Lexend" w:hAnsi="Lexend"/>
          <w:color w:val="0070C0"/>
        </w:rPr>
        <w:t xml:space="preserve"> for your process”.</w:t>
      </w:r>
    </w:p>
    <w:p w14:paraId="1CD8DB4D" w14:textId="03E27B99" w:rsidR="00437B75" w:rsidRPr="00C07EFB" w:rsidRDefault="002E7D2C" w:rsidP="00333C3C">
      <w:pPr>
        <w:pStyle w:val="ListParagraph"/>
        <w:numPr>
          <w:ilvl w:val="2"/>
          <w:numId w:val="8"/>
        </w:numPr>
        <w:tabs>
          <w:tab w:val="num" w:pos="1260"/>
        </w:tabs>
        <w:ind w:left="1530" w:hanging="810"/>
        <w:rPr>
          <w:rFonts w:ascii="Lexend" w:hAnsi="Lexend"/>
        </w:rPr>
      </w:pPr>
      <w:r w:rsidRPr="00C07EFB">
        <w:rPr>
          <w:rFonts w:ascii="Lexend" w:hAnsi="Lexend"/>
        </w:rPr>
        <w:t>In the “Contact Force” window, set Contact Force WEC / mbar=500 and Contact Force EXP/mbar 1</w:t>
      </w:r>
      <w:r w:rsidR="00EF70D7" w:rsidRPr="00C07EFB">
        <w:rPr>
          <w:rFonts w:ascii="Lexend" w:hAnsi="Lexend"/>
        </w:rPr>
        <w:t>1</w:t>
      </w:r>
      <w:r w:rsidRPr="00C07EFB">
        <w:rPr>
          <w:rFonts w:ascii="Lexend" w:hAnsi="Lexend"/>
        </w:rPr>
        <w:t>00</w:t>
      </w:r>
    </w:p>
    <w:p w14:paraId="7F3F4690" w14:textId="6AAC205E" w:rsidR="00C24118" w:rsidRPr="00C07EFB" w:rsidRDefault="00A776D2" w:rsidP="00333C3C">
      <w:pPr>
        <w:pStyle w:val="ListParagraph"/>
        <w:numPr>
          <w:ilvl w:val="2"/>
          <w:numId w:val="8"/>
        </w:numPr>
        <w:tabs>
          <w:tab w:val="num" w:pos="1260"/>
        </w:tabs>
        <w:ind w:left="1530" w:hanging="810"/>
        <w:rPr>
          <w:rFonts w:ascii="Lexend" w:hAnsi="Lexend"/>
        </w:rPr>
      </w:pPr>
      <w:r w:rsidRPr="00C07EFB">
        <w:rPr>
          <w:rFonts w:ascii="Lexend" w:hAnsi="Lexend"/>
        </w:rPr>
        <w:t xml:space="preserve">In the Process drop down </w:t>
      </w:r>
      <w:r w:rsidR="00437B75" w:rsidRPr="00C07EFB">
        <w:rPr>
          <w:rFonts w:ascii="Lexend" w:hAnsi="Lexend"/>
        </w:rPr>
        <w:t>select</w:t>
      </w:r>
      <w:r w:rsidR="00B074B4" w:rsidRPr="00C07EFB">
        <w:rPr>
          <w:rFonts w:ascii="Lexend" w:hAnsi="Lexend"/>
        </w:rPr>
        <w:t xml:space="preserve"> Topside or Bottom Side.</w:t>
      </w:r>
    </w:p>
    <w:p w14:paraId="7EADFA4A" w14:textId="77777777" w:rsidR="00B074B4" w:rsidRPr="00C07EFB" w:rsidRDefault="00B074B4" w:rsidP="00333C3C">
      <w:pPr>
        <w:pStyle w:val="ListParagraph"/>
        <w:numPr>
          <w:ilvl w:val="4"/>
          <w:numId w:val="8"/>
        </w:numPr>
        <w:tabs>
          <w:tab w:val="num" w:pos="1260"/>
        </w:tabs>
        <w:ind w:left="1530" w:hanging="810"/>
        <w:rPr>
          <w:rFonts w:ascii="Lexend" w:hAnsi="Lexend"/>
        </w:rPr>
      </w:pPr>
      <w:r w:rsidRPr="00C07EFB">
        <w:rPr>
          <w:rFonts w:ascii="Lexend" w:hAnsi="Lexend"/>
        </w:rPr>
        <w:t>Definitions</w:t>
      </w:r>
    </w:p>
    <w:p w14:paraId="26D367C1" w14:textId="77777777" w:rsidR="00B074B4" w:rsidRPr="00C07EFB" w:rsidRDefault="00A776D2" w:rsidP="00333C3C">
      <w:pPr>
        <w:pStyle w:val="ListParagraph"/>
        <w:numPr>
          <w:ilvl w:val="4"/>
          <w:numId w:val="8"/>
        </w:numPr>
        <w:tabs>
          <w:tab w:val="num" w:pos="1260"/>
        </w:tabs>
        <w:ind w:left="1530" w:hanging="810"/>
        <w:rPr>
          <w:rFonts w:ascii="Lexend" w:hAnsi="Lexend"/>
        </w:rPr>
      </w:pPr>
      <w:r w:rsidRPr="00C07EFB">
        <w:rPr>
          <w:rFonts w:ascii="Lexend" w:hAnsi="Lexend"/>
          <w:b/>
          <w:sz w:val="18"/>
          <w:szCs w:val="18"/>
        </w:rPr>
        <w:lastRenderedPageBreak/>
        <w:t>Anodic</w:t>
      </w:r>
      <w:r w:rsidRPr="00C07EFB">
        <w:rPr>
          <w:rFonts w:ascii="Lexend" w:hAnsi="Lexend"/>
          <w:sz w:val="18"/>
          <w:szCs w:val="18"/>
        </w:rPr>
        <w:t xml:space="preserve"> is for the Anodic Wafer Bond process and </w:t>
      </w:r>
      <w:proofErr w:type="gramStart"/>
      <w:r w:rsidRPr="00C07EFB">
        <w:rPr>
          <w:rFonts w:ascii="Lexend" w:hAnsi="Lexend"/>
          <w:sz w:val="18"/>
          <w:szCs w:val="18"/>
        </w:rPr>
        <w:t>will require</w:t>
      </w:r>
      <w:proofErr w:type="gramEnd"/>
      <w:r w:rsidRPr="00C07EFB">
        <w:rPr>
          <w:rFonts w:ascii="Lexend" w:hAnsi="Lexend"/>
          <w:sz w:val="18"/>
          <w:szCs w:val="18"/>
        </w:rPr>
        <w:t xml:space="preserve"> the </w:t>
      </w:r>
      <w:r w:rsidR="00B90D58" w:rsidRPr="00C07EFB">
        <w:rPr>
          <w:rFonts w:ascii="Lexend" w:hAnsi="Lexend"/>
          <w:sz w:val="18"/>
          <w:szCs w:val="18"/>
        </w:rPr>
        <w:t>bonder aligned wafer transport tool.</w:t>
      </w:r>
    </w:p>
    <w:p w14:paraId="18ED8F5E" w14:textId="77777777" w:rsidR="00B074B4" w:rsidRPr="00C07EFB" w:rsidRDefault="00C508BB" w:rsidP="00333C3C">
      <w:pPr>
        <w:pStyle w:val="ListParagraph"/>
        <w:numPr>
          <w:ilvl w:val="4"/>
          <w:numId w:val="8"/>
        </w:numPr>
        <w:tabs>
          <w:tab w:val="num" w:pos="1260"/>
        </w:tabs>
        <w:ind w:left="1530" w:hanging="810"/>
        <w:rPr>
          <w:rFonts w:ascii="Lexend" w:hAnsi="Lexend"/>
        </w:rPr>
      </w:pPr>
      <w:r w:rsidRPr="00C07EFB">
        <w:rPr>
          <w:rFonts w:ascii="Lexend" w:hAnsi="Lexend"/>
          <w:b/>
          <w:sz w:val="18"/>
          <w:szCs w:val="18"/>
        </w:rPr>
        <w:t>Top Side</w:t>
      </w:r>
      <w:r w:rsidR="00B90D58" w:rsidRPr="00C07EFB">
        <w:rPr>
          <w:rFonts w:ascii="Lexend" w:hAnsi="Lexend"/>
          <w:sz w:val="18"/>
          <w:szCs w:val="18"/>
        </w:rPr>
        <w:t xml:space="preserve"> refers to </w:t>
      </w:r>
      <w:r w:rsidRPr="00C07EFB">
        <w:rPr>
          <w:rFonts w:ascii="Lexend" w:hAnsi="Lexend"/>
          <w:sz w:val="18"/>
          <w:szCs w:val="18"/>
        </w:rPr>
        <w:t>the alignment of substrates to a mas</w:t>
      </w:r>
      <w:r w:rsidR="0059417A" w:rsidRPr="00C07EFB">
        <w:rPr>
          <w:rFonts w:ascii="Lexend" w:hAnsi="Lexend"/>
          <w:sz w:val="18"/>
          <w:szCs w:val="18"/>
        </w:rPr>
        <w:t>k using the topside microscopes</w:t>
      </w:r>
      <w:r w:rsidR="00B90D58" w:rsidRPr="00C07EFB">
        <w:rPr>
          <w:rFonts w:ascii="Lexend" w:hAnsi="Lexend"/>
          <w:sz w:val="18"/>
          <w:szCs w:val="18"/>
        </w:rPr>
        <w:t>.</w:t>
      </w:r>
    </w:p>
    <w:p w14:paraId="1AF0C3A6" w14:textId="77777777" w:rsidR="00B074B4" w:rsidRPr="00C07EFB" w:rsidRDefault="00B9488B" w:rsidP="00333C3C">
      <w:pPr>
        <w:pStyle w:val="ListParagraph"/>
        <w:numPr>
          <w:ilvl w:val="4"/>
          <w:numId w:val="8"/>
        </w:numPr>
        <w:tabs>
          <w:tab w:val="num" w:pos="1260"/>
        </w:tabs>
        <w:ind w:left="1530" w:hanging="810"/>
        <w:rPr>
          <w:rFonts w:ascii="Lexend" w:hAnsi="Lexend"/>
        </w:rPr>
      </w:pPr>
      <w:r w:rsidRPr="00C07EFB">
        <w:rPr>
          <w:rFonts w:ascii="Lexend" w:hAnsi="Lexend"/>
          <w:b/>
          <w:sz w:val="18"/>
          <w:szCs w:val="18"/>
        </w:rPr>
        <w:t>Flood</w:t>
      </w:r>
      <w:r w:rsidRPr="00C07EFB">
        <w:rPr>
          <w:rFonts w:ascii="Lexend" w:hAnsi="Lexend"/>
          <w:sz w:val="18"/>
          <w:szCs w:val="18"/>
        </w:rPr>
        <w:t xml:space="preserve"> allows exposure of a substrate without a mask inserted.</w:t>
      </w:r>
    </w:p>
    <w:p w14:paraId="7FB505C8" w14:textId="762595CD" w:rsidR="0059417A" w:rsidRPr="00C07EFB" w:rsidRDefault="00884A4B" w:rsidP="00333C3C">
      <w:pPr>
        <w:pStyle w:val="ListParagraph"/>
        <w:numPr>
          <w:ilvl w:val="4"/>
          <w:numId w:val="8"/>
        </w:numPr>
        <w:tabs>
          <w:tab w:val="num" w:pos="1260"/>
        </w:tabs>
        <w:ind w:left="1530" w:hanging="810"/>
        <w:rPr>
          <w:rFonts w:ascii="Lexend" w:hAnsi="Lexend"/>
        </w:rPr>
      </w:pPr>
      <w:r w:rsidRPr="00C07EFB">
        <w:rPr>
          <w:rFonts w:ascii="Lexend" w:hAnsi="Lexend"/>
          <w:b/>
          <w:sz w:val="18"/>
          <w:szCs w:val="18"/>
        </w:rPr>
        <w:t>Bottom Side</w:t>
      </w:r>
      <w:r w:rsidRPr="00C07EFB">
        <w:rPr>
          <w:rFonts w:ascii="Lexend" w:hAnsi="Lexend"/>
          <w:sz w:val="18"/>
          <w:szCs w:val="18"/>
        </w:rPr>
        <w:t xml:space="preserve"> refers </w:t>
      </w:r>
      <w:r w:rsidR="00685151" w:rsidRPr="00C07EFB">
        <w:rPr>
          <w:rFonts w:ascii="Lexend" w:hAnsi="Lexend"/>
          <w:sz w:val="18"/>
          <w:szCs w:val="18"/>
        </w:rPr>
        <w:t>to the alignment of a substrate</w:t>
      </w:r>
      <w:r w:rsidRPr="00C07EFB">
        <w:rPr>
          <w:rFonts w:ascii="Lexend" w:hAnsi="Lexend"/>
          <w:sz w:val="18"/>
          <w:szCs w:val="18"/>
        </w:rPr>
        <w:t xml:space="preserve"> features</w:t>
      </w:r>
      <w:r w:rsidR="00685151" w:rsidRPr="00C07EFB">
        <w:rPr>
          <w:rFonts w:ascii="Lexend" w:hAnsi="Lexend"/>
          <w:sz w:val="18"/>
          <w:szCs w:val="18"/>
        </w:rPr>
        <w:t xml:space="preserve"> bottom side to patterns on a</w:t>
      </w:r>
      <w:r w:rsidRPr="00C07EFB">
        <w:rPr>
          <w:rFonts w:ascii="Lexend" w:hAnsi="Lexend"/>
          <w:sz w:val="18"/>
          <w:szCs w:val="18"/>
        </w:rPr>
        <w:t xml:space="preserve"> </w:t>
      </w:r>
      <w:r w:rsidR="00685151" w:rsidRPr="00C07EFB">
        <w:rPr>
          <w:rFonts w:ascii="Lexend" w:hAnsi="Lexend"/>
          <w:sz w:val="18"/>
          <w:szCs w:val="18"/>
        </w:rPr>
        <w:t>photo</w:t>
      </w:r>
      <w:r w:rsidRPr="00C07EFB">
        <w:rPr>
          <w:rFonts w:ascii="Lexend" w:hAnsi="Lexend"/>
          <w:sz w:val="18"/>
          <w:szCs w:val="18"/>
        </w:rPr>
        <w:t xml:space="preserve">mask </w:t>
      </w:r>
      <w:proofErr w:type="gramStart"/>
      <w:r w:rsidRPr="00C07EFB">
        <w:rPr>
          <w:rFonts w:ascii="Lexend" w:hAnsi="Lexend"/>
          <w:sz w:val="18"/>
          <w:szCs w:val="18"/>
        </w:rPr>
        <w:t>through the use of</w:t>
      </w:r>
      <w:proofErr w:type="gramEnd"/>
      <w:r w:rsidRPr="00C07EFB">
        <w:rPr>
          <w:rFonts w:ascii="Lexend" w:hAnsi="Lexend"/>
          <w:sz w:val="18"/>
          <w:szCs w:val="18"/>
        </w:rPr>
        <w:t xml:space="preserve"> either registered captured images of the mask, crosshairs, or directly through a transparent substrate.</w:t>
      </w:r>
    </w:p>
    <w:p w14:paraId="5EABD7DE" w14:textId="484DB9A0" w:rsidR="00E226D2" w:rsidRPr="00C07EFB" w:rsidRDefault="00E226D2" w:rsidP="00333C3C">
      <w:pPr>
        <w:pStyle w:val="ListParagraph"/>
        <w:numPr>
          <w:ilvl w:val="2"/>
          <w:numId w:val="8"/>
        </w:numPr>
        <w:tabs>
          <w:tab w:val="clear" w:pos="1440"/>
          <w:tab w:val="num" w:pos="1260"/>
        </w:tabs>
        <w:ind w:left="1530" w:hanging="810"/>
        <w:jc w:val="center"/>
        <w:rPr>
          <w:rFonts w:ascii="Lexend" w:hAnsi="Lexend"/>
        </w:rPr>
      </w:pPr>
      <w:r w:rsidRPr="00C07EFB">
        <w:rPr>
          <w:rFonts w:ascii="Lexend" w:hAnsi="Lexend"/>
        </w:rPr>
        <w:t xml:space="preserve">In the Process Mode </w:t>
      </w:r>
      <w:proofErr w:type="gramStart"/>
      <w:r w:rsidRPr="00C07EFB">
        <w:rPr>
          <w:rFonts w:ascii="Lexend" w:hAnsi="Lexend"/>
        </w:rPr>
        <w:t>dropdown</w:t>
      </w:r>
      <w:proofErr w:type="gramEnd"/>
      <w:r w:rsidRPr="00C07EFB">
        <w:rPr>
          <w:rFonts w:ascii="Lexend" w:hAnsi="Lexend"/>
        </w:rPr>
        <w:t xml:space="preserve"> you</w:t>
      </w:r>
      <w:r w:rsidR="0059417A" w:rsidRPr="00C07EFB">
        <w:rPr>
          <w:rFonts w:ascii="Lexend" w:hAnsi="Lexend"/>
        </w:rPr>
        <w:t xml:space="preserve"> may</w:t>
      </w:r>
      <w:r w:rsidRPr="00C07EFB">
        <w:rPr>
          <w:rFonts w:ascii="Lexend" w:hAnsi="Lexend"/>
        </w:rPr>
        <w:t xml:space="preserve"> have a choice of </w:t>
      </w:r>
      <w:r w:rsidRPr="00C07EFB">
        <w:rPr>
          <w:rFonts w:ascii="Lexend" w:hAnsi="Lexend"/>
          <w:b/>
        </w:rPr>
        <w:t>Overlay</w:t>
      </w:r>
      <w:r w:rsidRPr="00C07EFB">
        <w:rPr>
          <w:rFonts w:ascii="Lexend" w:hAnsi="Lexend"/>
        </w:rPr>
        <w:t xml:space="preserve">, </w:t>
      </w:r>
      <w:r w:rsidRPr="00C07EFB">
        <w:rPr>
          <w:rFonts w:ascii="Lexend" w:hAnsi="Lexend"/>
          <w:b/>
        </w:rPr>
        <w:t>Crosshair</w:t>
      </w:r>
      <w:r w:rsidRPr="00C07EFB">
        <w:rPr>
          <w:rFonts w:ascii="Lexend" w:hAnsi="Lexend"/>
        </w:rPr>
        <w:t xml:space="preserve"> and</w:t>
      </w:r>
      <w:r w:rsidR="00C51FA6" w:rsidRPr="00C07EFB">
        <w:rPr>
          <w:rFonts w:ascii="Lexend" w:hAnsi="Lexend"/>
        </w:rPr>
        <w:t xml:space="preserve"> </w:t>
      </w:r>
      <w:r w:rsidR="0059417A" w:rsidRPr="00C07EFB">
        <w:rPr>
          <w:rFonts w:ascii="Lexend" w:hAnsi="Lexend"/>
          <w:b/>
        </w:rPr>
        <w:t>T</w:t>
      </w:r>
      <w:r w:rsidRPr="00C07EFB">
        <w:rPr>
          <w:rFonts w:ascii="Lexend" w:hAnsi="Lexend"/>
          <w:b/>
        </w:rPr>
        <w:t>ransparent</w:t>
      </w:r>
      <w:r w:rsidR="0059417A" w:rsidRPr="00C07EFB">
        <w:rPr>
          <w:rFonts w:ascii="Lexend" w:hAnsi="Lexend"/>
          <w:b/>
        </w:rPr>
        <w:t xml:space="preserve"> </w:t>
      </w:r>
      <w:r w:rsidR="0059417A" w:rsidRPr="00C07EFB">
        <w:rPr>
          <w:rFonts w:ascii="Lexend" w:hAnsi="Lexend"/>
        </w:rPr>
        <w:t>depending on the machine</w:t>
      </w:r>
      <w:r w:rsidR="0059417A" w:rsidRPr="00C07EFB">
        <w:rPr>
          <w:rFonts w:ascii="Lexend" w:hAnsi="Lexend"/>
          <w:b/>
        </w:rPr>
        <w:t xml:space="preserve"> Process </w:t>
      </w:r>
      <w:r w:rsidR="0059417A" w:rsidRPr="00C07EFB">
        <w:rPr>
          <w:rFonts w:ascii="Lexend" w:hAnsi="Lexend"/>
        </w:rPr>
        <w:t>that you selected above</w:t>
      </w:r>
      <w:r w:rsidRPr="00C07EFB">
        <w:rPr>
          <w:rFonts w:ascii="Lexend" w:hAnsi="Lexend"/>
        </w:rPr>
        <w:t>.</w:t>
      </w:r>
      <w:r w:rsidR="00212BE3" w:rsidRPr="00C07EFB">
        <w:rPr>
          <w:rFonts w:ascii="Lexend" w:hAnsi="Lexend" w:cs="Arial"/>
          <w:sz w:val="20"/>
          <w:szCs w:val="20"/>
        </w:rPr>
        <w:t xml:space="preserve"> </w:t>
      </w:r>
      <w:r w:rsidR="00212BE3" w:rsidRPr="00C07EFB">
        <w:rPr>
          <w:rFonts w:ascii="Lexend" w:hAnsi="Lexend" w:cs="Arial"/>
          <w:noProof/>
          <w:sz w:val="20"/>
          <w:szCs w:val="20"/>
        </w:rPr>
        <w:drawing>
          <wp:inline distT="0" distB="0" distL="0" distR="0" wp14:anchorId="0A1CC3C2" wp14:editId="5D7A1B0E">
            <wp:extent cx="2651760" cy="946118"/>
            <wp:effectExtent l="19050" t="0" r="0" b="0"/>
            <wp:docPr id="25" name="Picture 25" descr="image of softwa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of software screen"/>
                    <pic:cNvPicPr>
                      <a:picLocks noChangeAspect="1" noChangeArrowheads="1"/>
                    </pic:cNvPicPr>
                  </pic:nvPicPr>
                  <pic:blipFill>
                    <a:blip r:embed="rId17" cstate="print"/>
                    <a:srcRect l="15163" t="19381" r="67526" b="72313"/>
                    <a:stretch>
                      <a:fillRect/>
                    </a:stretch>
                  </pic:blipFill>
                  <pic:spPr bwMode="auto">
                    <a:xfrm>
                      <a:off x="0" y="0"/>
                      <a:ext cx="2651760" cy="946118"/>
                    </a:xfrm>
                    <a:prstGeom prst="rect">
                      <a:avLst/>
                    </a:prstGeom>
                    <a:noFill/>
                    <a:ln w="9525">
                      <a:noFill/>
                      <a:miter lim="800000"/>
                      <a:headEnd/>
                      <a:tailEnd/>
                    </a:ln>
                  </pic:spPr>
                </pic:pic>
              </a:graphicData>
            </a:graphic>
          </wp:inline>
        </w:drawing>
      </w:r>
      <w:r w:rsidR="00212BE3" w:rsidRPr="00C07EFB">
        <w:rPr>
          <w:rFonts w:ascii="Lexend" w:hAnsi="Lexend" w:cs="Arial"/>
          <w:noProof/>
          <w:sz w:val="20"/>
          <w:szCs w:val="20"/>
        </w:rPr>
        <w:drawing>
          <wp:inline distT="0" distB="0" distL="0" distR="0" wp14:anchorId="587553CD" wp14:editId="694BFAF9">
            <wp:extent cx="2651760" cy="1289524"/>
            <wp:effectExtent l="19050" t="0" r="0" b="0"/>
            <wp:docPr id="28" name="Picture 28" descr="image of softwa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of software screen"/>
                    <pic:cNvPicPr>
                      <a:picLocks noChangeAspect="1" noChangeArrowheads="1"/>
                    </pic:cNvPicPr>
                  </pic:nvPicPr>
                  <pic:blipFill>
                    <a:blip r:embed="rId18" cstate="print"/>
                    <a:srcRect l="15178" t="19381" r="67038" b="69055"/>
                    <a:stretch>
                      <a:fillRect/>
                    </a:stretch>
                  </pic:blipFill>
                  <pic:spPr bwMode="auto">
                    <a:xfrm>
                      <a:off x="0" y="0"/>
                      <a:ext cx="2651760" cy="1289524"/>
                    </a:xfrm>
                    <a:prstGeom prst="rect">
                      <a:avLst/>
                    </a:prstGeom>
                    <a:noFill/>
                    <a:ln w="9525">
                      <a:noFill/>
                      <a:miter lim="800000"/>
                      <a:headEnd/>
                      <a:tailEnd/>
                    </a:ln>
                  </pic:spPr>
                </pic:pic>
              </a:graphicData>
            </a:graphic>
          </wp:inline>
        </w:drawing>
      </w:r>
    </w:p>
    <w:p w14:paraId="01855690" w14:textId="523E3CBE" w:rsidR="00C508BB" w:rsidRPr="00C07EFB" w:rsidRDefault="00C508BB" w:rsidP="00333C3C">
      <w:pPr>
        <w:pStyle w:val="ListParagraph"/>
        <w:numPr>
          <w:ilvl w:val="0"/>
          <w:numId w:val="5"/>
        </w:numPr>
        <w:tabs>
          <w:tab w:val="num" w:pos="1260"/>
        </w:tabs>
        <w:ind w:left="1530" w:hanging="810"/>
        <w:rPr>
          <w:rFonts w:ascii="Lexend" w:hAnsi="Lexend"/>
        </w:rPr>
      </w:pPr>
      <w:r w:rsidRPr="00C07EFB">
        <w:rPr>
          <w:rFonts w:ascii="Lexend" w:hAnsi="Lexend"/>
          <w:b/>
        </w:rPr>
        <w:t>Overlay</w:t>
      </w:r>
      <w:r w:rsidRPr="00C07EFB">
        <w:rPr>
          <w:rFonts w:ascii="Lexend" w:hAnsi="Lexend"/>
        </w:rPr>
        <w:t xml:space="preserve"> </w:t>
      </w:r>
      <w:r w:rsidR="003C75F7" w:rsidRPr="00C07EFB">
        <w:rPr>
          <w:rFonts w:ascii="Lexend" w:hAnsi="Lexend"/>
        </w:rPr>
        <w:t xml:space="preserve">(not recommended) </w:t>
      </w:r>
      <w:r w:rsidRPr="00C07EFB">
        <w:rPr>
          <w:rFonts w:ascii="Lexend" w:hAnsi="Lexend"/>
        </w:rPr>
        <w:t>mode</w:t>
      </w:r>
      <w:r w:rsidR="00DA1F91" w:rsidRPr="00C07EFB">
        <w:rPr>
          <w:rFonts w:ascii="Lexend" w:hAnsi="Lexend"/>
        </w:rPr>
        <w:t xml:space="preserve"> is </w:t>
      </w:r>
      <w:r w:rsidRPr="00C07EFB">
        <w:rPr>
          <w:rFonts w:ascii="Lexend" w:hAnsi="Lexend"/>
        </w:rPr>
        <w:t xml:space="preserve">used for bottom side </w:t>
      </w:r>
      <w:r w:rsidR="003F4CE0" w:rsidRPr="00C07EFB">
        <w:rPr>
          <w:rFonts w:ascii="Lexend" w:hAnsi="Lexend"/>
        </w:rPr>
        <w:t>alignment</w:t>
      </w:r>
      <w:r w:rsidR="00DA1F91" w:rsidRPr="00C07EFB">
        <w:rPr>
          <w:rFonts w:ascii="Lexend" w:hAnsi="Lexend"/>
        </w:rPr>
        <w:t xml:space="preserve">.  </w:t>
      </w:r>
      <w:r w:rsidR="00580533" w:rsidRPr="00C07EFB">
        <w:rPr>
          <w:rFonts w:ascii="Lexend" w:hAnsi="Lexend"/>
        </w:rPr>
        <w:t xml:space="preserve">It requires the CCD brightness and gains to be set just perfectly which makes it almost unusable.  </w:t>
      </w:r>
      <w:r w:rsidR="00DA1F91" w:rsidRPr="00C07EFB">
        <w:rPr>
          <w:rFonts w:ascii="Lexend" w:hAnsi="Lexend"/>
        </w:rPr>
        <w:t xml:space="preserve">It allows one to capture an image of the alignment mark.  The image is then overlayed on the screen and used to </w:t>
      </w:r>
      <w:r w:rsidRPr="00C07EFB">
        <w:rPr>
          <w:rFonts w:ascii="Lexend" w:hAnsi="Lexend"/>
        </w:rPr>
        <w:t>align</w:t>
      </w:r>
      <w:r w:rsidR="00DA1F91" w:rsidRPr="00C07EFB">
        <w:rPr>
          <w:rFonts w:ascii="Lexend" w:hAnsi="Lexend"/>
        </w:rPr>
        <w:t xml:space="preserve"> the substrate to the image</w:t>
      </w:r>
      <w:r w:rsidRPr="00C07EFB">
        <w:rPr>
          <w:rFonts w:ascii="Lexend" w:hAnsi="Lexend"/>
        </w:rPr>
        <w:t>.</w:t>
      </w:r>
    </w:p>
    <w:p w14:paraId="73568FE7" w14:textId="1665944D" w:rsidR="0059417A" w:rsidRPr="00C07EFB" w:rsidRDefault="0059417A" w:rsidP="00333C3C">
      <w:pPr>
        <w:pStyle w:val="ListParagraph"/>
        <w:numPr>
          <w:ilvl w:val="0"/>
          <w:numId w:val="5"/>
        </w:numPr>
        <w:tabs>
          <w:tab w:val="num" w:pos="1260"/>
        </w:tabs>
        <w:ind w:left="1530" w:hanging="810"/>
        <w:rPr>
          <w:rFonts w:ascii="Lexend" w:hAnsi="Lexend"/>
        </w:rPr>
      </w:pPr>
      <w:r w:rsidRPr="00C07EFB">
        <w:rPr>
          <w:rFonts w:ascii="Lexend" w:hAnsi="Lexend"/>
          <w:b/>
        </w:rPr>
        <w:t>Crosshair</w:t>
      </w:r>
      <w:r w:rsidRPr="00C07EFB">
        <w:rPr>
          <w:rFonts w:ascii="Lexend" w:hAnsi="Lexend"/>
        </w:rPr>
        <w:t xml:space="preserve"> mode</w:t>
      </w:r>
      <w:r w:rsidR="00933318" w:rsidRPr="00C07EFB">
        <w:rPr>
          <w:rFonts w:ascii="Lexend" w:hAnsi="Lexend"/>
        </w:rPr>
        <w:t xml:space="preserve"> is used for bottom side alignment.  The </w:t>
      </w:r>
      <w:proofErr w:type="spellStart"/>
      <w:r w:rsidR="00933318" w:rsidRPr="00C07EFB">
        <w:rPr>
          <w:rFonts w:ascii="Lexend" w:hAnsi="Lexend"/>
        </w:rPr>
        <w:t>bottomside</w:t>
      </w:r>
      <w:proofErr w:type="spellEnd"/>
      <w:r w:rsidR="00933318" w:rsidRPr="00C07EFB">
        <w:rPr>
          <w:rFonts w:ascii="Lexend" w:hAnsi="Lexend"/>
        </w:rPr>
        <w:t xml:space="preserve"> microscopes are moved to the alignment marks on the photomask.  Computer generated marks are then</w:t>
      </w:r>
      <w:r w:rsidR="00A30968" w:rsidRPr="00C07EFB">
        <w:rPr>
          <w:rFonts w:ascii="Lexend" w:hAnsi="Lexend"/>
        </w:rPr>
        <w:t xml:space="preserve"> aligned</w:t>
      </w:r>
      <w:r w:rsidR="00933318" w:rsidRPr="00C07EFB">
        <w:rPr>
          <w:rFonts w:ascii="Lexend" w:hAnsi="Lexend"/>
        </w:rPr>
        <w:t xml:space="preserve"> on the screen </w:t>
      </w:r>
      <w:r w:rsidR="00A30968" w:rsidRPr="00C07EFB">
        <w:rPr>
          <w:rFonts w:ascii="Lexend" w:hAnsi="Lexend"/>
        </w:rPr>
        <w:t xml:space="preserve">by the user </w:t>
      </w:r>
      <w:r w:rsidR="00933318" w:rsidRPr="00C07EFB">
        <w:rPr>
          <w:rFonts w:ascii="Lexend" w:hAnsi="Lexend"/>
        </w:rPr>
        <w:t xml:space="preserve">to </w:t>
      </w:r>
      <w:r w:rsidR="00A30968" w:rsidRPr="00C07EFB">
        <w:rPr>
          <w:rFonts w:ascii="Lexend" w:hAnsi="Lexend"/>
        </w:rPr>
        <w:t xml:space="preserve">represent the position of the mask alignment marks and </w:t>
      </w:r>
      <w:proofErr w:type="gramStart"/>
      <w:r w:rsidR="00A30968" w:rsidRPr="00C07EFB">
        <w:rPr>
          <w:rFonts w:ascii="Lexend" w:hAnsi="Lexend"/>
        </w:rPr>
        <w:t>frozen</w:t>
      </w:r>
      <w:proofErr w:type="gramEnd"/>
      <w:r w:rsidR="00A30968" w:rsidRPr="00C07EFB">
        <w:rPr>
          <w:rFonts w:ascii="Lexend" w:hAnsi="Lexend"/>
        </w:rPr>
        <w:t xml:space="preserve"> in place.  The wafer is then loaded and aligned to the </w:t>
      </w:r>
      <w:proofErr w:type="gramStart"/>
      <w:r w:rsidR="00A30968" w:rsidRPr="00C07EFB">
        <w:rPr>
          <w:rFonts w:ascii="Lexend" w:hAnsi="Lexend"/>
        </w:rPr>
        <w:t>computer generated</w:t>
      </w:r>
      <w:proofErr w:type="gramEnd"/>
      <w:r w:rsidR="00A30968" w:rsidRPr="00C07EFB">
        <w:rPr>
          <w:rFonts w:ascii="Lexend" w:hAnsi="Lexend"/>
        </w:rPr>
        <w:t xml:space="preserve"> marks.</w:t>
      </w:r>
    </w:p>
    <w:p w14:paraId="5ADB7698" w14:textId="3E4CA484" w:rsidR="00F1720D" w:rsidRPr="00C07EFB" w:rsidRDefault="00F1720D" w:rsidP="00333C3C">
      <w:pPr>
        <w:pStyle w:val="ListParagraph"/>
        <w:numPr>
          <w:ilvl w:val="0"/>
          <w:numId w:val="5"/>
        </w:numPr>
        <w:tabs>
          <w:tab w:val="num" w:pos="1260"/>
        </w:tabs>
        <w:ind w:left="1530" w:hanging="810"/>
        <w:rPr>
          <w:rFonts w:ascii="Lexend" w:hAnsi="Lexend"/>
        </w:rPr>
      </w:pPr>
      <w:r w:rsidRPr="00C07EFB">
        <w:rPr>
          <w:rFonts w:ascii="Lexend" w:hAnsi="Lexend"/>
          <w:b/>
        </w:rPr>
        <w:t>Transparent</w:t>
      </w:r>
      <w:r w:rsidRPr="00C07EFB">
        <w:rPr>
          <w:rFonts w:ascii="Lexend" w:hAnsi="Lexend"/>
        </w:rPr>
        <w:t xml:space="preserve"> mode changes meaning depending on the type of process selected.  If Topside is </w:t>
      </w:r>
      <w:r w:rsidR="00A30968" w:rsidRPr="00C07EFB">
        <w:rPr>
          <w:rFonts w:ascii="Lexend" w:hAnsi="Lexend"/>
        </w:rPr>
        <w:t>selected,</w:t>
      </w:r>
      <w:r w:rsidRPr="00C07EFB">
        <w:rPr>
          <w:rFonts w:ascii="Lexend" w:hAnsi="Lexend"/>
        </w:rPr>
        <w:t xml:space="preserve"> then transparent refers to the transparent mask that you will be aligning through.  If Bottom Side is selected it refers to the transparent substrate that can be aligned to the mask directly using the bottom side microscopes</w:t>
      </w:r>
      <w:r w:rsidR="00A30968" w:rsidRPr="00C07EFB">
        <w:rPr>
          <w:rFonts w:ascii="Lexend" w:hAnsi="Lexend"/>
        </w:rPr>
        <w:t xml:space="preserve"> </w:t>
      </w:r>
      <w:proofErr w:type="spellStart"/>
      <w:r w:rsidR="00A30968" w:rsidRPr="00C07EFB">
        <w:rPr>
          <w:rFonts w:ascii="Lexend" w:hAnsi="Lexend"/>
        </w:rPr>
        <w:t>i.e</w:t>
      </w:r>
      <w:proofErr w:type="spellEnd"/>
      <w:r w:rsidR="00A30968" w:rsidRPr="00C07EFB">
        <w:rPr>
          <w:rFonts w:ascii="Lexend" w:hAnsi="Lexend"/>
        </w:rPr>
        <w:t xml:space="preserve"> a glass wafer </w:t>
      </w:r>
      <w:proofErr w:type="gramStart"/>
      <w:r w:rsidR="00A30968" w:rsidRPr="00C07EFB">
        <w:rPr>
          <w:rFonts w:ascii="Lexend" w:hAnsi="Lexend"/>
        </w:rPr>
        <w:t>etc..</w:t>
      </w:r>
      <w:proofErr w:type="gramEnd"/>
    </w:p>
    <w:p w14:paraId="501EDF1C" w14:textId="77777777" w:rsidR="0086755B" w:rsidRPr="00C07EFB" w:rsidRDefault="003A4C8B" w:rsidP="00333C3C">
      <w:pPr>
        <w:tabs>
          <w:tab w:val="num" w:pos="1260"/>
        </w:tabs>
        <w:ind w:left="1530" w:hanging="810"/>
        <w:jc w:val="center"/>
        <w:rPr>
          <w:rFonts w:ascii="Lexend" w:hAnsi="Lexend"/>
        </w:rPr>
      </w:pPr>
      <w:r w:rsidRPr="00C07EFB">
        <w:rPr>
          <w:rFonts w:ascii="Lexend" w:hAnsi="Lexend"/>
          <w:noProof/>
        </w:rPr>
        <w:lastRenderedPageBreak/>
        <w:drawing>
          <wp:inline distT="0" distB="0" distL="0" distR="0" wp14:anchorId="0D9FD2A9" wp14:editId="20A5231E">
            <wp:extent cx="2286000" cy="1488328"/>
            <wp:effectExtent l="19050" t="0" r="0" b="0"/>
            <wp:docPr id="49" name="Picture 49" descr="image of softwa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mage of software screen"/>
                    <pic:cNvPicPr>
                      <a:picLocks noChangeAspect="1" noChangeArrowheads="1"/>
                    </pic:cNvPicPr>
                  </pic:nvPicPr>
                  <pic:blipFill>
                    <a:blip r:embed="rId19" cstate="print"/>
                    <a:srcRect/>
                    <a:stretch>
                      <a:fillRect/>
                    </a:stretch>
                  </pic:blipFill>
                  <pic:spPr bwMode="auto">
                    <a:xfrm>
                      <a:off x="0" y="0"/>
                      <a:ext cx="2286000" cy="1488328"/>
                    </a:xfrm>
                    <a:prstGeom prst="rect">
                      <a:avLst/>
                    </a:prstGeom>
                    <a:noFill/>
                    <a:ln w="9525">
                      <a:noFill/>
                      <a:miter lim="800000"/>
                      <a:headEnd/>
                      <a:tailEnd/>
                    </a:ln>
                  </pic:spPr>
                </pic:pic>
              </a:graphicData>
            </a:graphic>
          </wp:inline>
        </w:drawing>
      </w:r>
      <w:r w:rsidRPr="00C07EFB">
        <w:rPr>
          <w:rFonts w:ascii="Lexend" w:hAnsi="Lexend"/>
          <w:noProof/>
        </w:rPr>
        <w:drawing>
          <wp:inline distT="0" distB="0" distL="0" distR="0" wp14:anchorId="7D709546" wp14:editId="36F339CB">
            <wp:extent cx="2286000" cy="2517660"/>
            <wp:effectExtent l="19050" t="0" r="0" b="0"/>
            <wp:docPr id="51" name="Picture 51" descr="image of softwa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mage of software screen"/>
                    <pic:cNvPicPr>
                      <a:picLocks noChangeAspect="1" noChangeArrowheads="1"/>
                    </pic:cNvPicPr>
                  </pic:nvPicPr>
                  <pic:blipFill>
                    <a:blip r:embed="rId20" cstate="print"/>
                    <a:srcRect/>
                    <a:stretch>
                      <a:fillRect/>
                    </a:stretch>
                  </pic:blipFill>
                  <pic:spPr bwMode="auto">
                    <a:xfrm>
                      <a:off x="0" y="0"/>
                      <a:ext cx="2286000" cy="2517660"/>
                    </a:xfrm>
                    <a:prstGeom prst="rect">
                      <a:avLst/>
                    </a:prstGeom>
                    <a:noFill/>
                    <a:ln w="9525">
                      <a:noFill/>
                      <a:miter lim="800000"/>
                      <a:headEnd/>
                      <a:tailEnd/>
                    </a:ln>
                  </pic:spPr>
                </pic:pic>
              </a:graphicData>
            </a:graphic>
          </wp:inline>
        </w:drawing>
      </w:r>
    </w:p>
    <w:p w14:paraId="4B621F92" w14:textId="7F58593D" w:rsidR="00C25889" w:rsidRPr="00333C3C" w:rsidRDefault="00C562C9" w:rsidP="00333C3C">
      <w:pPr>
        <w:tabs>
          <w:tab w:val="num" w:pos="1260"/>
        </w:tabs>
        <w:ind w:left="1530" w:hanging="810"/>
        <w:rPr>
          <w:rFonts w:ascii="Lexend" w:hAnsi="Lexend"/>
        </w:rPr>
      </w:pPr>
      <w:r w:rsidRPr="00333C3C">
        <w:rPr>
          <w:rFonts w:ascii="Lexend" w:hAnsi="Lexend"/>
        </w:rPr>
        <w:t xml:space="preserve">The </w:t>
      </w:r>
      <w:r w:rsidRPr="00333C3C">
        <w:rPr>
          <w:rFonts w:ascii="Lexend" w:hAnsi="Lexend"/>
          <w:b/>
        </w:rPr>
        <w:t xml:space="preserve">Contact Mode </w:t>
      </w:r>
      <w:r w:rsidRPr="00333C3C">
        <w:rPr>
          <w:rFonts w:ascii="Lexend" w:hAnsi="Lexend"/>
        </w:rPr>
        <w:t>should be set for</w:t>
      </w:r>
      <w:r w:rsidRPr="00333C3C">
        <w:rPr>
          <w:rFonts w:ascii="Lexend" w:hAnsi="Lexend"/>
          <w:b/>
        </w:rPr>
        <w:t xml:space="preserve"> “Hard Contact” </w:t>
      </w:r>
      <w:r w:rsidRPr="00333C3C">
        <w:rPr>
          <w:rFonts w:ascii="Lexend" w:hAnsi="Lexend"/>
        </w:rPr>
        <w:t>for most exposures</w:t>
      </w:r>
      <w:r w:rsidR="00C25889" w:rsidRPr="00333C3C">
        <w:rPr>
          <w:rFonts w:ascii="Lexend" w:hAnsi="Lexend"/>
        </w:rPr>
        <w:t>.</w:t>
      </w:r>
      <w:r w:rsidRPr="00333C3C">
        <w:rPr>
          <w:rFonts w:ascii="Lexend" w:hAnsi="Lexend"/>
        </w:rPr>
        <w:t xml:space="preserve">  </w:t>
      </w:r>
    </w:p>
    <w:p w14:paraId="7B647337" w14:textId="77777777" w:rsidR="008C79D6" w:rsidRPr="00C07EFB" w:rsidRDefault="008C79D6" w:rsidP="00333C3C">
      <w:pPr>
        <w:pStyle w:val="ListParagraph"/>
        <w:tabs>
          <w:tab w:val="num" w:pos="1260"/>
        </w:tabs>
        <w:ind w:left="1530" w:hanging="810"/>
        <w:rPr>
          <w:rFonts w:ascii="Lexend" w:hAnsi="Lexend"/>
        </w:rPr>
      </w:pPr>
    </w:p>
    <w:p w14:paraId="0E61FB2F" w14:textId="54B96684" w:rsidR="00C25889" w:rsidRPr="00C07EFB" w:rsidRDefault="008C79D6" w:rsidP="00333C3C">
      <w:pPr>
        <w:pStyle w:val="ListParagraph"/>
        <w:numPr>
          <w:ilvl w:val="2"/>
          <w:numId w:val="8"/>
        </w:numPr>
        <w:tabs>
          <w:tab w:val="num" w:pos="1260"/>
        </w:tabs>
        <w:ind w:left="1530" w:hanging="810"/>
        <w:rPr>
          <w:rFonts w:ascii="Lexend" w:hAnsi="Lexend"/>
        </w:rPr>
      </w:pPr>
      <w:r w:rsidRPr="00C07EFB">
        <w:rPr>
          <w:rFonts w:ascii="Lexend" w:hAnsi="Lexend"/>
        </w:rPr>
        <w:t xml:space="preserve">Click </w:t>
      </w:r>
      <w:r w:rsidR="00C25889" w:rsidRPr="00C07EFB">
        <w:rPr>
          <w:rFonts w:ascii="Lexend" w:hAnsi="Lexend"/>
          <w:b/>
        </w:rPr>
        <w:t>RUN</w:t>
      </w:r>
      <w:r w:rsidRPr="00C07EFB">
        <w:rPr>
          <w:rFonts w:ascii="Lexend" w:hAnsi="Lexend"/>
          <w:b/>
        </w:rPr>
        <w:t xml:space="preserve"> </w:t>
      </w:r>
      <w:r w:rsidRPr="00C07EFB">
        <w:rPr>
          <w:rFonts w:ascii="Lexend" w:hAnsi="Lexend"/>
          <w:bCs/>
        </w:rPr>
        <w:t>to start the exposure sequence</w:t>
      </w:r>
      <w:r w:rsidR="00C25889" w:rsidRPr="00C07EFB">
        <w:rPr>
          <w:rFonts w:ascii="Lexend" w:hAnsi="Lexend"/>
          <w:b/>
        </w:rPr>
        <w:t>.</w:t>
      </w:r>
    </w:p>
    <w:p w14:paraId="5FEDF710" w14:textId="0380B884" w:rsidR="00C25889" w:rsidRPr="00C07EFB" w:rsidRDefault="00C25889" w:rsidP="00333C3C">
      <w:pPr>
        <w:pStyle w:val="ListParagraph"/>
        <w:tabs>
          <w:tab w:val="num" w:pos="1260"/>
        </w:tabs>
        <w:ind w:left="1530" w:hanging="810"/>
        <w:jc w:val="center"/>
        <w:rPr>
          <w:rFonts w:ascii="Lexend" w:hAnsi="Lexend"/>
        </w:rPr>
      </w:pPr>
    </w:p>
    <w:p w14:paraId="472C1B78" w14:textId="77777777" w:rsidR="003A4C8B" w:rsidRPr="00C07EFB" w:rsidRDefault="00C25889" w:rsidP="00333C3C">
      <w:pPr>
        <w:pStyle w:val="ListParagraph"/>
        <w:numPr>
          <w:ilvl w:val="2"/>
          <w:numId w:val="8"/>
        </w:numPr>
        <w:tabs>
          <w:tab w:val="num" w:pos="1260"/>
        </w:tabs>
        <w:ind w:left="1530" w:hanging="810"/>
        <w:rPr>
          <w:rFonts w:ascii="Lexend" w:hAnsi="Lexend"/>
        </w:rPr>
      </w:pPr>
      <w:r w:rsidRPr="00C07EFB">
        <w:rPr>
          <w:rFonts w:ascii="Lexend" w:hAnsi="Lexend"/>
        </w:rPr>
        <w:t xml:space="preserve">The </w:t>
      </w:r>
      <w:r w:rsidR="00F43534" w:rsidRPr="00C07EFB">
        <w:rPr>
          <w:rFonts w:ascii="Lexend" w:hAnsi="Lexend"/>
        </w:rPr>
        <w:t xml:space="preserve">software will begin to run the chosen routine starting with a machine </w:t>
      </w:r>
      <w:r w:rsidR="00364DBD" w:rsidRPr="00C07EFB">
        <w:rPr>
          <w:rFonts w:ascii="Lexend" w:hAnsi="Lexend"/>
        </w:rPr>
        <w:t>initialization.</w:t>
      </w:r>
    </w:p>
    <w:p w14:paraId="0226B1B3" w14:textId="77777777" w:rsidR="0089228A" w:rsidRPr="00C07EFB" w:rsidRDefault="0089228A" w:rsidP="00333C3C">
      <w:pPr>
        <w:pStyle w:val="ListParagraph"/>
        <w:numPr>
          <w:ilvl w:val="2"/>
          <w:numId w:val="8"/>
        </w:numPr>
        <w:tabs>
          <w:tab w:val="num" w:pos="1260"/>
        </w:tabs>
        <w:ind w:left="1530" w:hanging="810"/>
        <w:rPr>
          <w:rFonts w:ascii="Lexend" w:hAnsi="Lexend"/>
        </w:rPr>
      </w:pPr>
      <w:r w:rsidRPr="00C07EFB">
        <w:rPr>
          <w:rFonts w:ascii="Lexend" w:hAnsi="Lexend"/>
        </w:rPr>
        <w:t>Follow the directions at the bottom of the screen; only do what the software directs.</w:t>
      </w:r>
      <w:r w:rsidRPr="00C07EFB">
        <w:rPr>
          <w:rFonts w:ascii="Lexend" w:hAnsi="Lexend" w:cs="Arial"/>
          <w:sz w:val="20"/>
          <w:szCs w:val="20"/>
        </w:rPr>
        <w:t xml:space="preserve"> </w:t>
      </w:r>
    </w:p>
    <w:p w14:paraId="341096EE" w14:textId="1623424E" w:rsidR="00CC0417" w:rsidRPr="00C07EFB" w:rsidRDefault="0089228A" w:rsidP="00333C3C">
      <w:pPr>
        <w:pStyle w:val="ListParagraph"/>
        <w:tabs>
          <w:tab w:val="num" w:pos="1260"/>
        </w:tabs>
        <w:ind w:left="1530" w:hanging="810"/>
        <w:jc w:val="center"/>
        <w:rPr>
          <w:rFonts w:ascii="Lexend" w:hAnsi="Lexend"/>
        </w:rPr>
      </w:pPr>
      <w:r w:rsidRPr="00C07EFB">
        <w:rPr>
          <w:rFonts w:ascii="Lexend" w:hAnsi="Lexend" w:cs="Arial"/>
          <w:noProof/>
          <w:sz w:val="20"/>
          <w:szCs w:val="20"/>
        </w:rPr>
        <w:drawing>
          <wp:inline distT="0" distB="0" distL="0" distR="0" wp14:anchorId="0D43B94E" wp14:editId="333C4C3A">
            <wp:extent cx="4485519" cy="957943"/>
            <wp:effectExtent l="19050" t="0" r="0" b="0"/>
            <wp:docPr id="37" name="Picture 37" descr="image of softwa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of software screen"/>
                    <pic:cNvPicPr>
                      <a:picLocks noChangeAspect="1" noChangeArrowheads="1"/>
                    </pic:cNvPicPr>
                  </pic:nvPicPr>
                  <pic:blipFill>
                    <a:blip r:embed="rId21" cstate="print"/>
                    <a:srcRect t="78502" r="24566"/>
                    <a:stretch>
                      <a:fillRect/>
                    </a:stretch>
                  </pic:blipFill>
                  <pic:spPr bwMode="auto">
                    <a:xfrm>
                      <a:off x="0" y="0"/>
                      <a:ext cx="4485519" cy="957943"/>
                    </a:xfrm>
                    <a:prstGeom prst="rect">
                      <a:avLst/>
                    </a:prstGeom>
                    <a:noFill/>
                    <a:ln w="9525">
                      <a:noFill/>
                      <a:miter lim="800000"/>
                      <a:headEnd/>
                      <a:tailEnd/>
                    </a:ln>
                  </pic:spPr>
                </pic:pic>
              </a:graphicData>
            </a:graphic>
          </wp:inline>
        </w:drawing>
      </w:r>
    </w:p>
    <w:p w14:paraId="7B7AF2A3" w14:textId="77777777" w:rsidR="0089228A" w:rsidRPr="00C07EFB" w:rsidRDefault="0089228A" w:rsidP="00333C3C">
      <w:pPr>
        <w:pStyle w:val="ListParagraph"/>
        <w:tabs>
          <w:tab w:val="num" w:pos="1260"/>
        </w:tabs>
        <w:ind w:left="1530" w:hanging="810"/>
        <w:jc w:val="center"/>
        <w:rPr>
          <w:rFonts w:ascii="Lexend" w:hAnsi="Lexend"/>
        </w:rPr>
      </w:pPr>
      <w:r w:rsidRPr="00C07EFB">
        <w:rPr>
          <w:rFonts w:ascii="Lexend" w:hAnsi="Lexend"/>
          <w:noProof/>
        </w:rPr>
        <w:drawing>
          <wp:inline distT="0" distB="0" distL="0" distR="0" wp14:anchorId="02B79286" wp14:editId="7FAF21A1">
            <wp:extent cx="2743200" cy="2506395"/>
            <wp:effectExtent l="19050" t="0" r="0" b="0"/>
            <wp:docPr id="8" name="Picture 44" descr="image of mask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4" descr="image of mask holder"/>
                    <pic:cNvPicPr>
                      <a:picLocks noChangeAspect="1" noChangeArrowheads="1"/>
                    </pic:cNvPicPr>
                  </pic:nvPicPr>
                  <pic:blipFill>
                    <a:blip r:embed="rId22" cstate="print"/>
                    <a:srcRect t="28274" r="10018" b="9996"/>
                    <a:stretch>
                      <a:fillRect/>
                    </a:stretch>
                  </pic:blipFill>
                  <pic:spPr bwMode="auto">
                    <a:xfrm>
                      <a:off x="0" y="0"/>
                      <a:ext cx="2743200" cy="2506395"/>
                    </a:xfrm>
                    <a:prstGeom prst="rect">
                      <a:avLst/>
                    </a:prstGeom>
                    <a:noFill/>
                    <a:ln w="9525">
                      <a:noFill/>
                      <a:miter lim="800000"/>
                      <a:headEnd/>
                      <a:tailEnd/>
                    </a:ln>
                  </pic:spPr>
                </pic:pic>
              </a:graphicData>
            </a:graphic>
          </wp:inline>
        </w:drawing>
      </w:r>
    </w:p>
    <w:p w14:paraId="36BB50AD" w14:textId="34916BB5" w:rsidR="000C0D59" w:rsidRPr="00C07EFB" w:rsidRDefault="00CC0417" w:rsidP="00333C3C">
      <w:pPr>
        <w:pStyle w:val="ListParagraph"/>
        <w:numPr>
          <w:ilvl w:val="2"/>
          <w:numId w:val="8"/>
        </w:numPr>
        <w:tabs>
          <w:tab w:val="num" w:pos="1260"/>
        </w:tabs>
        <w:ind w:left="1530" w:hanging="810"/>
        <w:rPr>
          <w:rFonts w:ascii="Lexend" w:hAnsi="Lexend"/>
        </w:rPr>
      </w:pPr>
      <w:r w:rsidRPr="00C07EFB">
        <w:rPr>
          <w:rFonts w:ascii="Lexend" w:hAnsi="Lexend"/>
        </w:rPr>
        <w:lastRenderedPageBreak/>
        <w:t xml:space="preserve">If the </w:t>
      </w:r>
      <w:r w:rsidR="009F5840" w:rsidRPr="00C07EFB">
        <w:rPr>
          <w:rFonts w:ascii="Lexend" w:hAnsi="Lexend"/>
        </w:rPr>
        <w:t xml:space="preserve">5” </w:t>
      </w:r>
      <w:r w:rsidRPr="00C07EFB">
        <w:rPr>
          <w:rFonts w:ascii="Lexend" w:hAnsi="Lexend"/>
        </w:rPr>
        <w:t xml:space="preserve">mask holder is </w:t>
      </w:r>
      <w:r w:rsidR="009F5840" w:rsidRPr="00C07EFB">
        <w:rPr>
          <w:rFonts w:ascii="Lexend" w:hAnsi="Lexend"/>
        </w:rPr>
        <w:t xml:space="preserve">normally in place.  If you need to use the 4” holder, </w:t>
      </w:r>
      <w:r w:rsidR="008A0C4D" w:rsidRPr="00C07EFB">
        <w:rPr>
          <w:rFonts w:ascii="Lexend" w:hAnsi="Lexend"/>
        </w:rPr>
        <w:t xml:space="preserve">grasp the holder inside the round opening and lift it straight up.  Do not wait until later to do this as the holder will be clamped in place after this step.  </w:t>
      </w:r>
      <w:r w:rsidRPr="00C07EFB">
        <w:rPr>
          <w:rFonts w:ascii="Lexend" w:hAnsi="Lexend"/>
        </w:rPr>
        <w:t xml:space="preserve">Check that the blue “O” rings are in place on </w:t>
      </w:r>
      <w:r w:rsidR="008A0C4D" w:rsidRPr="00C07EFB">
        <w:rPr>
          <w:rFonts w:ascii="Lexend" w:hAnsi="Lexend"/>
        </w:rPr>
        <w:t>the mask holder and the seating frame</w:t>
      </w:r>
      <w:r w:rsidR="008A0C4D" w:rsidRPr="00C07EFB">
        <w:rPr>
          <w:rFonts w:ascii="Lexend" w:hAnsi="Lexend"/>
          <w:noProof/>
        </w:rPr>
        <w:t xml:space="preserve"> </w:t>
      </w:r>
    </w:p>
    <w:p w14:paraId="093FF752" w14:textId="0ED62984" w:rsidR="008A0C4D" w:rsidRPr="00C07EFB" w:rsidRDefault="008A0C4D" w:rsidP="00333C3C">
      <w:pPr>
        <w:pStyle w:val="ListParagraph"/>
        <w:tabs>
          <w:tab w:val="left" w:pos="1080"/>
          <w:tab w:val="num" w:pos="1260"/>
        </w:tabs>
        <w:ind w:left="1530" w:hanging="810"/>
        <w:rPr>
          <w:rFonts w:ascii="Lexend" w:hAnsi="Lexend"/>
        </w:rPr>
      </w:pPr>
      <w:r w:rsidRPr="00C07EFB">
        <w:rPr>
          <w:rFonts w:ascii="Lexend" w:hAnsi="Lexend"/>
          <w:noProof/>
        </w:rPr>
        <w:t xml:space="preserve"> </w:t>
      </w:r>
      <w:r w:rsidRPr="00C07EFB">
        <w:rPr>
          <w:rFonts w:ascii="Lexend" w:hAnsi="Lexend"/>
          <w:noProof/>
        </w:rPr>
        <w:drawing>
          <wp:inline distT="0" distB="0" distL="0" distR="0" wp14:anchorId="5D949EDB" wp14:editId="623B4ED5">
            <wp:extent cx="3864909" cy="3736125"/>
            <wp:effectExtent l="0" t="0" r="2540" b="0"/>
            <wp:docPr id="40" name="Picture 40" descr="image of 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mage of oring"/>
                    <pic:cNvPicPr>
                      <a:picLocks noChangeAspect="1" noChangeArrowheads="1"/>
                    </pic:cNvPicPr>
                  </pic:nvPicPr>
                  <pic:blipFill>
                    <a:blip r:embed="rId23" cstate="print"/>
                    <a:srcRect l="25217" t="21711" r="29390" b="45349"/>
                    <a:stretch>
                      <a:fillRect/>
                    </a:stretch>
                  </pic:blipFill>
                  <pic:spPr bwMode="auto">
                    <a:xfrm>
                      <a:off x="0" y="0"/>
                      <a:ext cx="3899058" cy="3769136"/>
                    </a:xfrm>
                    <a:prstGeom prst="rect">
                      <a:avLst/>
                    </a:prstGeom>
                    <a:noFill/>
                    <a:ln w="9525">
                      <a:noFill/>
                      <a:miter lim="800000"/>
                      <a:headEnd/>
                      <a:tailEnd/>
                    </a:ln>
                  </pic:spPr>
                </pic:pic>
              </a:graphicData>
            </a:graphic>
          </wp:inline>
        </w:drawing>
      </w:r>
    </w:p>
    <w:p w14:paraId="4B12C142" w14:textId="26E70F3A" w:rsidR="00CC5F8F" w:rsidRPr="00C07EFB" w:rsidRDefault="000C0D59" w:rsidP="00333C3C">
      <w:pPr>
        <w:pStyle w:val="ListParagraph"/>
        <w:numPr>
          <w:ilvl w:val="2"/>
          <w:numId w:val="8"/>
        </w:numPr>
        <w:tabs>
          <w:tab w:val="left" w:pos="1080"/>
          <w:tab w:val="num" w:pos="1260"/>
        </w:tabs>
        <w:ind w:left="1530" w:hanging="810"/>
        <w:rPr>
          <w:rFonts w:ascii="Lexend" w:hAnsi="Lexend"/>
        </w:rPr>
      </w:pPr>
      <w:r w:rsidRPr="00C07EFB">
        <w:rPr>
          <w:rFonts w:ascii="Lexend" w:hAnsi="Lexend"/>
        </w:rPr>
        <w:t xml:space="preserve">Carefully insert the mask holder so that the label is readable from the front by tilting it against the locking bar on the left then pressing firmly downward </w:t>
      </w:r>
      <w:proofErr w:type="gramStart"/>
      <w:r w:rsidRPr="00C07EFB">
        <w:rPr>
          <w:rFonts w:ascii="Lexend" w:hAnsi="Lexend"/>
        </w:rPr>
        <w:t>until</w:t>
      </w:r>
      <w:proofErr w:type="gramEnd"/>
      <w:r w:rsidRPr="00C07EFB">
        <w:rPr>
          <w:rFonts w:ascii="Lexend" w:hAnsi="Lexend"/>
        </w:rPr>
        <w:t xml:space="preserve"> snaps into place against the locking bar on the right. </w:t>
      </w:r>
    </w:p>
    <w:p w14:paraId="298CD499" w14:textId="77777777" w:rsidR="0089228A" w:rsidRPr="00C07EFB" w:rsidRDefault="0089228A" w:rsidP="00333C3C">
      <w:pPr>
        <w:pStyle w:val="ListParagraph"/>
        <w:tabs>
          <w:tab w:val="num" w:pos="1260"/>
        </w:tabs>
        <w:ind w:left="1530" w:hanging="810"/>
        <w:jc w:val="center"/>
        <w:rPr>
          <w:rFonts w:ascii="Lexend" w:hAnsi="Lexend"/>
        </w:rPr>
      </w:pPr>
      <w:r w:rsidRPr="00C07EFB">
        <w:rPr>
          <w:rFonts w:ascii="Lexend" w:hAnsi="Lexend"/>
          <w:noProof/>
        </w:rPr>
        <w:drawing>
          <wp:inline distT="0" distB="0" distL="0" distR="0" wp14:anchorId="03A08703" wp14:editId="5E458008">
            <wp:extent cx="2743200" cy="2741161"/>
            <wp:effectExtent l="19050" t="0" r="0" b="0"/>
            <wp:docPr id="45" name="Picture 45" descr="image of tool har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mage of tool harware"/>
                    <pic:cNvPicPr>
                      <a:picLocks noChangeAspect="1" noChangeArrowheads="1"/>
                    </pic:cNvPicPr>
                  </pic:nvPicPr>
                  <pic:blipFill>
                    <a:blip r:embed="rId24" cstate="print"/>
                    <a:srcRect t="10219" b="14682"/>
                    <a:stretch>
                      <a:fillRect/>
                    </a:stretch>
                  </pic:blipFill>
                  <pic:spPr bwMode="auto">
                    <a:xfrm>
                      <a:off x="0" y="0"/>
                      <a:ext cx="2743200" cy="2741161"/>
                    </a:xfrm>
                    <a:prstGeom prst="rect">
                      <a:avLst/>
                    </a:prstGeom>
                    <a:noFill/>
                    <a:ln w="9525">
                      <a:noFill/>
                      <a:miter lim="800000"/>
                      <a:headEnd/>
                      <a:tailEnd/>
                    </a:ln>
                  </pic:spPr>
                </pic:pic>
              </a:graphicData>
            </a:graphic>
          </wp:inline>
        </w:drawing>
      </w:r>
    </w:p>
    <w:p w14:paraId="67C59602" w14:textId="7E21E238" w:rsidR="00C91CC7" w:rsidRPr="00C07EFB" w:rsidRDefault="00C91CC7" w:rsidP="00333C3C">
      <w:pPr>
        <w:pStyle w:val="ListParagraph"/>
        <w:numPr>
          <w:ilvl w:val="2"/>
          <w:numId w:val="8"/>
        </w:numPr>
        <w:tabs>
          <w:tab w:val="num" w:pos="1260"/>
        </w:tabs>
        <w:ind w:left="1530" w:hanging="810"/>
        <w:rPr>
          <w:rFonts w:ascii="Lexend" w:hAnsi="Lexend"/>
        </w:rPr>
      </w:pPr>
      <w:r w:rsidRPr="00C07EFB">
        <w:rPr>
          <w:rFonts w:ascii="Lexend" w:hAnsi="Lexend"/>
        </w:rPr>
        <w:lastRenderedPageBreak/>
        <w:t xml:space="preserve">Set the stage micrometers as follows.  X=5, Y=6, Theta=6.  When adjusting, each revolution is 0.5mm.  </w:t>
      </w:r>
    </w:p>
    <w:p w14:paraId="7F38E9E8" w14:textId="19BF09FB" w:rsidR="002A5744" w:rsidRPr="00C07EFB" w:rsidRDefault="00AC1AF3" w:rsidP="00333C3C">
      <w:pPr>
        <w:pStyle w:val="ListParagraph"/>
        <w:numPr>
          <w:ilvl w:val="2"/>
          <w:numId w:val="8"/>
        </w:numPr>
        <w:tabs>
          <w:tab w:val="num" w:pos="1260"/>
        </w:tabs>
        <w:ind w:left="1530" w:hanging="810"/>
        <w:rPr>
          <w:rFonts w:ascii="Lexend" w:hAnsi="Lexend"/>
        </w:rPr>
      </w:pPr>
      <w:r w:rsidRPr="00C07EFB">
        <w:rPr>
          <w:rFonts w:ascii="Lexend" w:hAnsi="Lexend"/>
        </w:rPr>
        <w:t>Place the mask Load Frame on the tray ensuring that the registration pins fall into the holes on the tray chuck.</w:t>
      </w:r>
    </w:p>
    <w:p w14:paraId="45726ECE" w14:textId="77777777" w:rsidR="00AC1AF3" w:rsidRPr="00C07EFB" w:rsidRDefault="00AC1AF3" w:rsidP="00333C3C">
      <w:pPr>
        <w:pStyle w:val="ListParagraph"/>
        <w:tabs>
          <w:tab w:val="num" w:pos="1260"/>
        </w:tabs>
        <w:ind w:left="1530" w:hanging="810"/>
        <w:jc w:val="center"/>
        <w:rPr>
          <w:rFonts w:ascii="Lexend" w:hAnsi="Lexend"/>
        </w:rPr>
      </w:pPr>
      <w:r w:rsidRPr="00C07EFB">
        <w:rPr>
          <w:rFonts w:ascii="Lexend" w:hAnsi="Lexend"/>
          <w:noProof/>
        </w:rPr>
        <w:drawing>
          <wp:inline distT="0" distB="0" distL="0" distR="0" wp14:anchorId="78B434F0" wp14:editId="13E01954">
            <wp:extent cx="2286000" cy="1903548"/>
            <wp:effectExtent l="19050" t="0" r="0" b="0"/>
            <wp:docPr id="12" name="Picture 47" descr="image of tool har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7" descr="image of tool harware"/>
                    <pic:cNvPicPr>
                      <a:picLocks noChangeAspect="1" noChangeArrowheads="1"/>
                    </pic:cNvPicPr>
                  </pic:nvPicPr>
                  <pic:blipFill>
                    <a:blip r:embed="rId25" cstate="print"/>
                    <a:srcRect t="19507" b="18070"/>
                    <a:stretch>
                      <a:fillRect/>
                    </a:stretch>
                  </pic:blipFill>
                  <pic:spPr bwMode="auto">
                    <a:xfrm>
                      <a:off x="0" y="0"/>
                      <a:ext cx="2286000" cy="1903548"/>
                    </a:xfrm>
                    <a:prstGeom prst="rect">
                      <a:avLst/>
                    </a:prstGeom>
                    <a:noFill/>
                    <a:ln w="9525">
                      <a:noFill/>
                      <a:miter lim="800000"/>
                      <a:headEnd/>
                      <a:tailEnd/>
                    </a:ln>
                  </pic:spPr>
                </pic:pic>
              </a:graphicData>
            </a:graphic>
          </wp:inline>
        </w:drawing>
      </w:r>
      <w:r w:rsidRPr="00C07EFB">
        <w:rPr>
          <w:rFonts w:ascii="Lexend" w:hAnsi="Lexend"/>
          <w:noProof/>
        </w:rPr>
        <w:drawing>
          <wp:inline distT="0" distB="0" distL="0" distR="0" wp14:anchorId="592EC294" wp14:editId="4531A5E8">
            <wp:extent cx="2288721" cy="1901042"/>
            <wp:effectExtent l="19050" t="0" r="0" b="0"/>
            <wp:docPr id="46" name="Picture 46" descr="image of tool har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mage of tool harware"/>
                    <pic:cNvPicPr>
                      <a:picLocks noChangeAspect="1" noChangeArrowheads="1"/>
                    </pic:cNvPicPr>
                  </pic:nvPicPr>
                  <pic:blipFill>
                    <a:blip r:embed="rId26" cstate="print"/>
                    <a:srcRect t="707"/>
                    <a:stretch>
                      <a:fillRect/>
                    </a:stretch>
                  </pic:blipFill>
                  <pic:spPr bwMode="auto">
                    <a:xfrm>
                      <a:off x="0" y="0"/>
                      <a:ext cx="2286000" cy="1898782"/>
                    </a:xfrm>
                    <a:prstGeom prst="rect">
                      <a:avLst/>
                    </a:prstGeom>
                    <a:noFill/>
                    <a:ln w="9525">
                      <a:noFill/>
                      <a:miter lim="800000"/>
                      <a:headEnd/>
                      <a:tailEnd/>
                    </a:ln>
                  </pic:spPr>
                </pic:pic>
              </a:graphicData>
            </a:graphic>
          </wp:inline>
        </w:drawing>
      </w:r>
    </w:p>
    <w:p w14:paraId="52658648" w14:textId="41D9AE6A" w:rsidR="00D90597" w:rsidRPr="00C07EFB" w:rsidRDefault="002A5744" w:rsidP="00333C3C">
      <w:pPr>
        <w:pStyle w:val="ListParagraph"/>
        <w:numPr>
          <w:ilvl w:val="2"/>
          <w:numId w:val="8"/>
        </w:numPr>
        <w:tabs>
          <w:tab w:val="num" w:pos="1260"/>
        </w:tabs>
        <w:ind w:left="1530" w:hanging="810"/>
        <w:rPr>
          <w:rFonts w:ascii="Lexend" w:hAnsi="Lexend"/>
        </w:rPr>
      </w:pPr>
      <w:r w:rsidRPr="00C07EFB">
        <w:rPr>
          <w:rFonts w:ascii="Lexend" w:hAnsi="Lexend"/>
        </w:rPr>
        <w:t xml:space="preserve">Place the mask on the Load Frame </w:t>
      </w:r>
      <w:r w:rsidR="000F5092" w:rsidRPr="00C07EFB">
        <w:rPr>
          <w:rFonts w:ascii="Lexend" w:hAnsi="Lexend"/>
        </w:rPr>
        <w:t>with the chrome side down.  Gently push the mask edge against the Kapton tape</w:t>
      </w:r>
      <w:r w:rsidRPr="00C07EFB">
        <w:rPr>
          <w:rFonts w:ascii="Lexend" w:hAnsi="Lexend"/>
        </w:rPr>
        <w:t>.</w:t>
      </w:r>
      <w:r w:rsidR="000F5092" w:rsidRPr="00C07EFB">
        <w:rPr>
          <w:rFonts w:ascii="Lexend" w:hAnsi="Lexend"/>
        </w:rPr>
        <w:t xml:space="preserve">  </w:t>
      </w:r>
      <w:r w:rsidR="00C51FA6" w:rsidRPr="00C07EFB">
        <w:rPr>
          <w:rFonts w:ascii="Lexend" w:hAnsi="Lexend"/>
          <w:noProof/>
        </w:rPr>
        <w:drawing>
          <wp:inline distT="0" distB="0" distL="0" distR="0" wp14:anchorId="5704E0F6" wp14:editId="1E3AA0DF">
            <wp:extent cx="3933673" cy="2971386"/>
            <wp:effectExtent l="0" t="0" r="0" b="635"/>
            <wp:docPr id="44" name="Picture 44" descr="image of tool har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mage of tool harware"/>
                    <pic:cNvPicPr/>
                  </pic:nvPicPr>
                  <pic:blipFill>
                    <a:blip r:embed="rId27"/>
                    <a:stretch>
                      <a:fillRect/>
                    </a:stretch>
                  </pic:blipFill>
                  <pic:spPr>
                    <a:xfrm>
                      <a:off x="0" y="0"/>
                      <a:ext cx="3949353" cy="2983230"/>
                    </a:xfrm>
                    <a:prstGeom prst="rect">
                      <a:avLst/>
                    </a:prstGeom>
                  </pic:spPr>
                </pic:pic>
              </a:graphicData>
            </a:graphic>
          </wp:inline>
        </w:drawing>
      </w:r>
    </w:p>
    <w:p w14:paraId="3AADE623" w14:textId="1BDD56DE" w:rsidR="004F43EA" w:rsidRPr="00C07EFB" w:rsidRDefault="000C4034" w:rsidP="00333C3C">
      <w:pPr>
        <w:pStyle w:val="ListParagraph"/>
        <w:numPr>
          <w:ilvl w:val="2"/>
          <w:numId w:val="8"/>
        </w:numPr>
        <w:tabs>
          <w:tab w:val="num" w:pos="1260"/>
        </w:tabs>
        <w:ind w:left="1530" w:hanging="810"/>
        <w:rPr>
          <w:rFonts w:ascii="Lexend" w:hAnsi="Lexend"/>
        </w:rPr>
      </w:pPr>
      <w:r w:rsidRPr="00C07EFB">
        <w:rPr>
          <w:rFonts w:ascii="Lexend" w:hAnsi="Lexend"/>
        </w:rPr>
        <w:t xml:space="preserve">Click “Run”.  </w:t>
      </w:r>
      <w:r w:rsidR="002A5744" w:rsidRPr="00C07EFB">
        <w:rPr>
          <w:rFonts w:ascii="Lexend" w:hAnsi="Lexend"/>
        </w:rPr>
        <w:t>The software will direct you to move the tray in</w:t>
      </w:r>
      <w:r w:rsidR="00EB00FC" w:rsidRPr="00C07EFB">
        <w:rPr>
          <w:rFonts w:ascii="Lexend" w:hAnsi="Lexend"/>
        </w:rPr>
        <w:t xml:space="preserve">.  </w:t>
      </w:r>
      <w:r w:rsidR="009D5B30" w:rsidRPr="00C07EFB">
        <w:rPr>
          <w:rFonts w:ascii="Lexend" w:hAnsi="Lexend"/>
        </w:rPr>
        <w:t>Pivot the tray into the machine slowly until it comes to a stop</w:t>
      </w:r>
      <w:r w:rsidR="00512217" w:rsidRPr="00C07EFB">
        <w:rPr>
          <w:rFonts w:ascii="Lexend" w:hAnsi="Lexend"/>
        </w:rPr>
        <w:t xml:space="preserve"> and hold it while the machine performs wedge error compensation (WEC) i.e. brings the substrate chuck up.   </w:t>
      </w:r>
    </w:p>
    <w:p w14:paraId="3C628E94" w14:textId="668E450E" w:rsidR="00CC5F8F" w:rsidRPr="00C07EFB" w:rsidRDefault="004F43EA" w:rsidP="00333C3C">
      <w:pPr>
        <w:pStyle w:val="ListParagraph"/>
        <w:tabs>
          <w:tab w:val="num" w:pos="1260"/>
        </w:tabs>
        <w:ind w:left="1530" w:hanging="810"/>
        <w:jc w:val="center"/>
        <w:rPr>
          <w:rFonts w:ascii="Lexend" w:hAnsi="Lexend"/>
        </w:rPr>
      </w:pPr>
      <w:r w:rsidRPr="00C07EFB">
        <w:rPr>
          <w:rFonts w:ascii="Lexend" w:hAnsi="Lexend"/>
          <w:noProof/>
        </w:rPr>
        <w:lastRenderedPageBreak/>
        <w:drawing>
          <wp:inline distT="0" distB="0" distL="0" distR="0" wp14:anchorId="332E82E9" wp14:editId="35523C10">
            <wp:extent cx="3581297" cy="2685834"/>
            <wp:effectExtent l="0" t="0" r="635" b="635"/>
            <wp:docPr id="17" name="Picture 58" descr="image of tool har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8" descr="image of tool harware"/>
                    <pic:cNvPicPr>
                      <a:picLocks noChangeAspect="1" noChangeArrowheads="1"/>
                    </pic:cNvPicPr>
                  </pic:nvPicPr>
                  <pic:blipFill>
                    <a:blip r:embed="rId28" cstate="print"/>
                    <a:srcRect/>
                    <a:stretch>
                      <a:fillRect/>
                    </a:stretch>
                  </pic:blipFill>
                  <pic:spPr bwMode="auto">
                    <a:xfrm>
                      <a:off x="0" y="0"/>
                      <a:ext cx="3610211" cy="2707518"/>
                    </a:xfrm>
                    <a:prstGeom prst="rect">
                      <a:avLst/>
                    </a:prstGeom>
                    <a:noFill/>
                    <a:ln w="9525">
                      <a:noFill/>
                      <a:miter lim="800000"/>
                      <a:headEnd/>
                      <a:tailEnd/>
                    </a:ln>
                  </pic:spPr>
                </pic:pic>
              </a:graphicData>
            </a:graphic>
          </wp:inline>
        </w:drawing>
      </w:r>
    </w:p>
    <w:p w14:paraId="7AFC0F89" w14:textId="3CA79D0D" w:rsidR="00733F0F" w:rsidRPr="00C07EFB" w:rsidRDefault="00733F0F" w:rsidP="00333C3C">
      <w:pPr>
        <w:pStyle w:val="ListParagraph"/>
        <w:tabs>
          <w:tab w:val="num" w:pos="1260"/>
        </w:tabs>
        <w:ind w:left="1530" w:hanging="810"/>
        <w:jc w:val="center"/>
        <w:rPr>
          <w:rFonts w:ascii="Lexend" w:hAnsi="Lexend"/>
        </w:rPr>
      </w:pPr>
    </w:p>
    <w:p w14:paraId="0540D1E5" w14:textId="22C0ED53" w:rsidR="00733F0F" w:rsidRPr="00C07EFB" w:rsidRDefault="00733F0F" w:rsidP="00333C3C">
      <w:pPr>
        <w:pStyle w:val="ListParagraph"/>
        <w:tabs>
          <w:tab w:val="num" w:pos="1260"/>
        </w:tabs>
        <w:ind w:left="1530" w:hanging="810"/>
        <w:jc w:val="center"/>
        <w:rPr>
          <w:rFonts w:ascii="Lexend" w:hAnsi="Lexend"/>
        </w:rPr>
      </w:pPr>
    </w:p>
    <w:p w14:paraId="5E5D464B" w14:textId="3B5E8D7A" w:rsidR="00733F0F" w:rsidRPr="00C07EFB" w:rsidRDefault="00733F0F" w:rsidP="00333C3C">
      <w:pPr>
        <w:pStyle w:val="ListParagraph"/>
        <w:tabs>
          <w:tab w:val="num" w:pos="1260"/>
        </w:tabs>
        <w:ind w:left="1530" w:hanging="810"/>
        <w:jc w:val="center"/>
        <w:rPr>
          <w:rFonts w:ascii="Lexend" w:hAnsi="Lexend"/>
        </w:rPr>
      </w:pPr>
    </w:p>
    <w:p w14:paraId="3566602E" w14:textId="33849CE7" w:rsidR="00733F0F" w:rsidRPr="00C07EFB" w:rsidRDefault="00733F0F" w:rsidP="00333C3C">
      <w:pPr>
        <w:pStyle w:val="ListParagraph"/>
        <w:tabs>
          <w:tab w:val="num" w:pos="1260"/>
        </w:tabs>
        <w:ind w:left="1530" w:hanging="810"/>
        <w:jc w:val="center"/>
        <w:rPr>
          <w:rFonts w:ascii="Lexend" w:hAnsi="Lexend"/>
        </w:rPr>
      </w:pPr>
    </w:p>
    <w:p w14:paraId="01841BBE" w14:textId="442908FD" w:rsidR="00733F0F" w:rsidRPr="00C07EFB" w:rsidRDefault="00733F0F" w:rsidP="00333C3C">
      <w:pPr>
        <w:pStyle w:val="ListParagraph"/>
        <w:tabs>
          <w:tab w:val="num" w:pos="1260"/>
        </w:tabs>
        <w:ind w:left="1530" w:hanging="810"/>
        <w:jc w:val="center"/>
        <w:rPr>
          <w:rFonts w:ascii="Lexend" w:hAnsi="Lexend"/>
        </w:rPr>
      </w:pPr>
    </w:p>
    <w:p w14:paraId="754A97E4" w14:textId="49B20428" w:rsidR="00733F0F" w:rsidRPr="00C07EFB" w:rsidRDefault="00733F0F" w:rsidP="00333C3C">
      <w:pPr>
        <w:pStyle w:val="ListParagraph"/>
        <w:tabs>
          <w:tab w:val="num" w:pos="1260"/>
        </w:tabs>
        <w:ind w:left="1530" w:hanging="810"/>
        <w:jc w:val="center"/>
        <w:rPr>
          <w:rFonts w:ascii="Lexend" w:hAnsi="Lexend"/>
        </w:rPr>
      </w:pPr>
    </w:p>
    <w:p w14:paraId="4D5655F6" w14:textId="042C99A2" w:rsidR="00733F0F" w:rsidRPr="00C07EFB" w:rsidRDefault="00733F0F" w:rsidP="00333C3C">
      <w:pPr>
        <w:pStyle w:val="ListParagraph"/>
        <w:tabs>
          <w:tab w:val="num" w:pos="1260"/>
        </w:tabs>
        <w:ind w:left="1530" w:hanging="810"/>
        <w:jc w:val="center"/>
        <w:rPr>
          <w:rFonts w:ascii="Lexend" w:hAnsi="Lexend"/>
        </w:rPr>
      </w:pPr>
    </w:p>
    <w:p w14:paraId="3E0E9878" w14:textId="50FC0B69" w:rsidR="00733F0F" w:rsidRPr="00C07EFB" w:rsidRDefault="00733F0F" w:rsidP="00333C3C">
      <w:pPr>
        <w:pStyle w:val="ListParagraph"/>
        <w:tabs>
          <w:tab w:val="num" w:pos="1260"/>
        </w:tabs>
        <w:ind w:left="1530" w:hanging="810"/>
        <w:jc w:val="center"/>
        <w:rPr>
          <w:rFonts w:ascii="Lexend" w:hAnsi="Lexend"/>
        </w:rPr>
      </w:pPr>
    </w:p>
    <w:p w14:paraId="704E907C" w14:textId="77777777" w:rsidR="00733F0F" w:rsidRPr="00C07EFB" w:rsidRDefault="00733F0F" w:rsidP="00333C3C">
      <w:pPr>
        <w:pStyle w:val="ListParagraph"/>
        <w:tabs>
          <w:tab w:val="num" w:pos="1260"/>
        </w:tabs>
        <w:ind w:left="1530" w:hanging="810"/>
        <w:jc w:val="center"/>
        <w:rPr>
          <w:rFonts w:ascii="Lexend" w:hAnsi="Lexend"/>
        </w:rPr>
      </w:pPr>
    </w:p>
    <w:p w14:paraId="7903F88E" w14:textId="357FC425" w:rsidR="00AB36C8" w:rsidRPr="00C07EFB" w:rsidRDefault="00AB36C8" w:rsidP="00333C3C">
      <w:pPr>
        <w:pStyle w:val="Heading2"/>
        <w:tabs>
          <w:tab w:val="num" w:pos="1260"/>
        </w:tabs>
        <w:ind w:left="1530" w:hanging="810"/>
        <w:rPr>
          <w:rFonts w:ascii="Lexend" w:hAnsi="Lexend"/>
        </w:rPr>
      </w:pPr>
      <w:bookmarkStart w:id="8" w:name="_Toc220678392"/>
      <w:r w:rsidRPr="00C07EFB">
        <w:rPr>
          <w:rFonts w:ascii="Lexend" w:hAnsi="Lexend"/>
        </w:rPr>
        <w:t>Camera</w:t>
      </w:r>
      <w:r w:rsidR="00733F0F" w:rsidRPr="00C07EFB">
        <w:rPr>
          <w:rFonts w:ascii="Lexend" w:hAnsi="Lexend"/>
        </w:rPr>
        <w:t xml:space="preserve"> </w:t>
      </w:r>
      <w:r w:rsidRPr="00C07EFB">
        <w:rPr>
          <w:rFonts w:ascii="Lexend" w:hAnsi="Lexend"/>
        </w:rPr>
        <w:t>Controls</w:t>
      </w:r>
      <w:bookmarkEnd w:id="8"/>
      <w:r w:rsidRPr="00C07EFB">
        <w:rPr>
          <w:rFonts w:ascii="Lexend" w:hAnsi="Lexend"/>
        </w:rPr>
        <w:t xml:space="preserve">  </w:t>
      </w:r>
    </w:p>
    <w:p w14:paraId="41C5F3A6" w14:textId="2FF4B058" w:rsidR="00C31F8B" w:rsidRPr="00C07EFB" w:rsidRDefault="00C31F8B" w:rsidP="00333C3C">
      <w:pPr>
        <w:pStyle w:val="ListParagraph"/>
        <w:numPr>
          <w:ilvl w:val="2"/>
          <w:numId w:val="8"/>
        </w:numPr>
        <w:tabs>
          <w:tab w:val="num" w:pos="1260"/>
        </w:tabs>
        <w:ind w:left="1530" w:hanging="810"/>
        <w:rPr>
          <w:rFonts w:ascii="Lexend" w:hAnsi="Lexend"/>
        </w:rPr>
      </w:pPr>
      <w:r w:rsidRPr="00C07EFB">
        <w:rPr>
          <w:rFonts w:ascii="Lexend" w:hAnsi="Lexend"/>
        </w:rPr>
        <w:t>The screen will display “Adjust Mask and Press Cont</w:t>
      </w:r>
      <w:r w:rsidR="002260FD" w:rsidRPr="00C07EFB">
        <w:rPr>
          <w:rFonts w:ascii="Lexend" w:hAnsi="Lexend"/>
        </w:rPr>
        <w:t>inue</w:t>
      </w:r>
      <w:r w:rsidRPr="00C07EFB">
        <w:rPr>
          <w:rFonts w:ascii="Lexend" w:hAnsi="Lexend"/>
        </w:rPr>
        <w:t xml:space="preserve">”.  </w:t>
      </w:r>
      <w:r w:rsidR="002D4C3D" w:rsidRPr="00C07EFB">
        <w:rPr>
          <w:rFonts w:ascii="Lexend" w:hAnsi="Lexend"/>
        </w:rPr>
        <w:t>C</w:t>
      </w:r>
      <w:r w:rsidRPr="00C07EFB">
        <w:rPr>
          <w:rFonts w:ascii="Lexend" w:hAnsi="Lexend"/>
        </w:rPr>
        <w:t>lick the “Controls” button</w:t>
      </w:r>
      <w:r w:rsidR="002F77E3" w:rsidRPr="00C07EFB">
        <w:rPr>
          <w:rFonts w:ascii="Lexend" w:hAnsi="Lexend"/>
        </w:rPr>
        <w:t>.</w:t>
      </w:r>
      <w:r w:rsidRPr="00C07EFB">
        <w:rPr>
          <w:rFonts w:ascii="Lexend" w:hAnsi="Lexend"/>
        </w:rPr>
        <w:t xml:space="preserve"> </w:t>
      </w:r>
      <w:r w:rsidR="002F77E3" w:rsidRPr="00C07EFB">
        <w:rPr>
          <w:rFonts w:ascii="Lexend" w:hAnsi="Lexend"/>
        </w:rPr>
        <w:t xml:space="preserve">For </w:t>
      </w:r>
      <w:r w:rsidR="002F77E3" w:rsidRPr="00C07EFB">
        <w:rPr>
          <w:rFonts w:ascii="Lexend" w:hAnsi="Lexend"/>
          <w:b/>
          <w:bCs/>
        </w:rPr>
        <w:t>TSA</w:t>
      </w:r>
      <w:r w:rsidR="002F77E3" w:rsidRPr="00C07EFB">
        <w:rPr>
          <w:rFonts w:ascii="Lexend" w:hAnsi="Lexend"/>
        </w:rPr>
        <w:t xml:space="preserve">, </w:t>
      </w:r>
      <w:r w:rsidRPr="00C07EFB">
        <w:rPr>
          <w:rFonts w:ascii="Lexend" w:hAnsi="Lexend"/>
        </w:rPr>
        <w:t xml:space="preserve">adjust the camera control as </w:t>
      </w:r>
      <w:r w:rsidR="00A932BE" w:rsidRPr="00C07EFB">
        <w:rPr>
          <w:rFonts w:ascii="Lexend" w:hAnsi="Lexend"/>
        </w:rPr>
        <w:t>s</w:t>
      </w:r>
      <w:r w:rsidRPr="00C07EFB">
        <w:rPr>
          <w:rFonts w:ascii="Lexend" w:hAnsi="Lexend"/>
        </w:rPr>
        <w:t>hown</w:t>
      </w:r>
      <w:r w:rsidR="002F77E3" w:rsidRPr="00C07EFB">
        <w:rPr>
          <w:rFonts w:ascii="Lexend" w:hAnsi="Lexend"/>
        </w:rPr>
        <w:t xml:space="preserve"> below</w:t>
      </w:r>
      <w:r w:rsidR="002D4C3D" w:rsidRPr="00C07EFB">
        <w:rPr>
          <w:rFonts w:ascii="Lexend" w:hAnsi="Lexend"/>
        </w:rPr>
        <w:t xml:space="preserve">.  For </w:t>
      </w:r>
      <w:r w:rsidR="002D4C3D" w:rsidRPr="00C07EFB">
        <w:rPr>
          <w:rFonts w:ascii="Lexend" w:hAnsi="Lexend"/>
          <w:b/>
          <w:bCs/>
        </w:rPr>
        <w:t>BSA</w:t>
      </w:r>
      <w:r w:rsidR="002D4C3D" w:rsidRPr="00C07EFB">
        <w:rPr>
          <w:rFonts w:ascii="Lexend" w:hAnsi="Lexend"/>
        </w:rPr>
        <w:t xml:space="preserve"> </w:t>
      </w:r>
      <w:r w:rsidR="00C51FA6" w:rsidRPr="00C07EFB">
        <w:rPr>
          <w:rFonts w:ascii="Lexend" w:hAnsi="Lexend"/>
        </w:rPr>
        <w:t xml:space="preserve">lower the left and right </w:t>
      </w:r>
      <w:proofErr w:type="gramStart"/>
      <w:r w:rsidR="004B7859" w:rsidRPr="00C07EFB">
        <w:rPr>
          <w:rFonts w:ascii="Lexend" w:hAnsi="Lexend"/>
        </w:rPr>
        <w:t>sliders</w:t>
      </w:r>
      <w:proofErr w:type="gramEnd"/>
      <w:r w:rsidR="004B7859" w:rsidRPr="00C07EFB">
        <w:rPr>
          <w:rFonts w:ascii="Lexend" w:hAnsi="Lexend"/>
        </w:rPr>
        <w:t xml:space="preserve"> to 15-25</w:t>
      </w:r>
      <w:r w:rsidR="00A932BE" w:rsidRPr="00C07EFB">
        <w:rPr>
          <w:rFonts w:ascii="Lexend" w:hAnsi="Lexend"/>
        </w:rPr>
        <w:t>%.</w:t>
      </w:r>
    </w:p>
    <w:p w14:paraId="1B62210C" w14:textId="56E82FDF" w:rsidR="00733F0F" w:rsidRPr="00C07EFB" w:rsidRDefault="002D4C3D" w:rsidP="00333C3C">
      <w:pPr>
        <w:pStyle w:val="ListParagraph"/>
        <w:tabs>
          <w:tab w:val="num" w:pos="1260"/>
        </w:tabs>
        <w:ind w:left="1530" w:hanging="810"/>
        <w:rPr>
          <w:rFonts w:ascii="Lexend" w:hAnsi="Lexend"/>
        </w:rPr>
      </w:pPr>
      <w:r w:rsidRPr="00C07EFB">
        <w:rPr>
          <w:rFonts w:ascii="Lexend" w:hAnsi="Lexend"/>
          <w:noProof/>
        </w:rPr>
        <w:lastRenderedPageBreak/>
        <w:drawing>
          <wp:inline distT="0" distB="0" distL="0" distR="0" wp14:anchorId="0408FADD" wp14:editId="440E59B8">
            <wp:extent cx="2359464" cy="3253735"/>
            <wp:effectExtent l="0" t="0" r="3175" b="4445"/>
            <wp:docPr id="4" name="Picture 4" descr="image of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software"/>
                    <pic:cNvPicPr/>
                  </pic:nvPicPr>
                  <pic:blipFill>
                    <a:blip r:embed="rId29"/>
                    <a:stretch>
                      <a:fillRect/>
                    </a:stretch>
                  </pic:blipFill>
                  <pic:spPr>
                    <a:xfrm>
                      <a:off x="0" y="0"/>
                      <a:ext cx="2396221" cy="3304424"/>
                    </a:xfrm>
                    <a:prstGeom prst="rect">
                      <a:avLst/>
                    </a:prstGeom>
                  </pic:spPr>
                </pic:pic>
              </a:graphicData>
            </a:graphic>
          </wp:inline>
        </w:drawing>
      </w:r>
    </w:p>
    <w:p w14:paraId="24815EF9" w14:textId="77777777" w:rsidR="002F77E3" w:rsidRPr="00C07EFB" w:rsidRDefault="002F77E3" w:rsidP="00333C3C">
      <w:pPr>
        <w:pStyle w:val="ListParagraph"/>
        <w:tabs>
          <w:tab w:val="num" w:pos="1260"/>
        </w:tabs>
        <w:ind w:left="1530" w:hanging="810"/>
        <w:rPr>
          <w:rFonts w:ascii="Lexend" w:hAnsi="Lexend"/>
        </w:rPr>
      </w:pPr>
    </w:p>
    <w:p w14:paraId="000E8CEC" w14:textId="3ABC755C" w:rsidR="00D90597" w:rsidRPr="00C07EFB" w:rsidRDefault="00D90597" w:rsidP="00333C3C">
      <w:pPr>
        <w:pStyle w:val="ListParagraph"/>
        <w:numPr>
          <w:ilvl w:val="2"/>
          <w:numId w:val="8"/>
        </w:numPr>
        <w:tabs>
          <w:tab w:val="num" w:pos="1260"/>
        </w:tabs>
        <w:ind w:left="1530" w:hanging="810"/>
        <w:rPr>
          <w:rFonts w:ascii="Lexend" w:hAnsi="Lexend"/>
        </w:rPr>
      </w:pPr>
      <w:r w:rsidRPr="00C07EFB">
        <w:rPr>
          <w:rFonts w:ascii="Lexend" w:hAnsi="Lexend"/>
        </w:rPr>
        <w:t>Refer to the pic and descriptions below for the next few steps.</w:t>
      </w:r>
    </w:p>
    <w:p w14:paraId="45D59780" w14:textId="77777777" w:rsidR="00D90597" w:rsidRPr="00C07EFB" w:rsidRDefault="00D90597" w:rsidP="00333C3C">
      <w:pPr>
        <w:pStyle w:val="ListParagraph"/>
        <w:tabs>
          <w:tab w:val="num" w:pos="1260"/>
        </w:tabs>
        <w:ind w:left="1530" w:hanging="810"/>
        <w:rPr>
          <w:rFonts w:ascii="Lexend" w:hAnsi="Lexend"/>
        </w:rPr>
      </w:pPr>
    </w:p>
    <w:p w14:paraId="4894D4CE" w14:textId="77777777" w:rsidR="00011676" w:rsidRPr="00C07EFB" w:rsidRDefault="00011676" w:rsidP="00333C3C">
      <w:pPr>
        <w:pStyle w:val="ListParagraph"/>
        <w:tabs>
          <w:tab w:val="num" w:pos="1260"/>
        </w:tabs>
        <w:ind w:left="1530" w:hanging="810"/>
        <w:jc w:val="center"/>
        <w:rPr>
          <w:rFonts w:ascii="Lexend" w:hAnsi="Lexend"/>
        </w:rPr>
      </w:pPr>
      <w:r w:rsidRPr="00C07EFB">
        <w:rPr>
          <w:rFonts w:ascii="Lexend" w:hAnsi="Lexend" w:cs="Arial"/>
          <w:noProof/>
          <w:sz w:val="20"/>
          <w:szCs w:val="20"/>
        </w:rPr>
        <w:drawing>
          <wp:inline distT="0" distB="0" distL="0" distR="0" wp14:anchorId="5629A670" wp14:editId="3F04E5AD">
            <wp:extent cx="4919870" cy="4142251"/>
            <wp:effectExtent l="0" t="0" r="0" b="0"/>
            <wp:docPr id="62" name="Picture 62" descr="image of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mage of software"/>
                    <pic:cNvPicPr>
                      <a:picLocks noChangeAspect="1" noChangeArrowheads="1"/>
                    </pic:cNvPicPr>
                  </pic:nvPicPr>
                  <pic:blipFill>
                    <a:blip r:embed="rId30" cstate="print"/>
                    <a:srcRect l="2365" t="853" r="1756" b="18606"/>
                    <a:stretch>
                      <a:fillRect/>
                    </a:stretch>
                  </pic:blipFill>
                  <pic:spPr bwMode="auto">
                    <a:xfrm>
                      <a:off x="0" y="0"/>
                      <a:ext cx="4979830" cy="4192734"/>
                    </a:xfrm>
                    <a:prstGeom prst="rect">
                      <a:avLst/>
                    </a:prstGeom>
                    <a:noFill/>
                    <a:ln w="9525">
                      <a:noFill/>
                      <a:miter lim="800000"/>
                      <a:headEnd/>
                      <a:tailEnd/>
                    </a:ln>
                  </pic:spPr>
                </pic:pic>
              </a:graphicData>
            </a:graphic>
          </wp:inline>
        </w:drawing>
      </w:r>
    </w:p>
    <w:p w14:paraId="10B4BA48" w14:textId="77777777" w:rsidR="00011676" w:rsidRPr="00C07EFB" w:rsidRDefault="00011676" w:rsidP="00333C3C">
      <w:pPr>
        <w:pStyle w:val="ListParagraph"/>
        <w:numPr>
          <w:ilvl w:val="0"/>
          <w:numId w:val="9"/>
        </w:numPr>
        <w:tabs>
          <w:tab w:val="clear" w:pos="360"/>
          <w:tab w:val="num" w:pos="1260"/>
        </w:tabs>
        <w:ind w:left="1530" w:hanging="810"/>
        <w:rPr>
          <w:rFonts w:ascii="Lexend" w:hAnsi="Lexend"/>
        </w:rPr>
      </w:pPr>
      <w:r w:rsidRPr="00C07EFB">
        <w:rPr>
          <w:rFonts w:ascii="Lexend" w:hAnsi="Lexend"/>
        </w:rPr>
        <w:lastRenderedPageBreak/>
        <w:t>Left microscope x and y position</w:t>
      </w:r>
    </w:p>
    <w:p w14:paraId="005B0EAA" w14:textId="77777777" w:rsidR="00011676" w:rsidRPr="00C07EFB" w:rsidRDefault="00011676" w:rsidP="00333C3C">
      <w:pPr>
        <w:pStyle w:val="ListParagraph"/>
        <w:numPr>
          <w:ilvl w:val="0"/>
          <w:numId w:val="9"/>
        </w:numPr>
        <w:tabs>
          <w:tab w:val="clear" w:pos="360"/>
          <w:tab w:val="num" w:pos="1260"/>
        </w:tabs>
        <w:ind w:left="1530" w:hanging="810"/>
        <w:rPr>
          <w:rFonts w:ascii="Lexend" w:hAnsi="Lexend"/>
        </w:rPr>
      </w:pPr>
      <w:r w:rsidRPr="00C07EFB">
        <w:rPr>
          <w:rFonts w:ascii="Lexend" w:hAnsi="Lexend"/>
        </w:rPr>
        <w:t>Right microscope x and y position</w:t>
      </w:r>
    </w:p>
    <w:p w14:paraId="404E2D34" w14:textId="77777777" w:rsidR="00011676" w:rsidRPr="00C07EFB" w:rsidRDefault="00011676" w:rsidP="00333C3C">
      <w:pPr>
        <w:pStyle w:val="ListParagraph"/>
        <w:numPr>
          <w:ilvl w:val="0"/>
          <w:numId w:val="9"/>
        </w:numPr>
        <w:tabs>
          <w:tab w:val="clear" w:pos="360"/>
          <w:tab w:val="num" w:pos="1260"/>
        </w:tabs>
        <w:ind w:left="1530" w:hanging="810"/>
        <w:rPr>
          <w:rFonts w:ascii="Lexend" w:hAnsi="Lexend"/>
        </w:rPr>
      </w:pPr>
      <w:r w:rsidRPr="00C07EFB">
        <w:rPr>
          <w:rFonts w:ascii="Lexend" w:hAnsi="Lexend"/>
        </w:rPr>
        <w:t>Left microscope z (focus) position (note: that the cursor extends from the top for top side mode and from the bottom in bottom side mode)</w:t>
      </w:r>
    </w:p>
    <w:p w14:paraId="12290C7F" w14:textId="77777777" w:rsidR="00011676" w:rsidRPr="00C07EFB" w:rsidRDefault="00011676" w:rsidP="00333C3C">
      <w:pPr>
        <w:pStyle w:val="ListParagraph"/>
        <w:numPr>
          <w:ilvl w:val="0"/>
          <w:numId w:val="9"/>
        </w:numPr>
        <w:tabs>
          <w:tab w:val="clear" w:pos="360"/>
          <w:tab w:val="num" w:pos="1260"/>
        </w:tabs>
        <w:ind w:left="1530" w:hanging="810"/>
        <w:rPr>
          <w:rFonts w:ascii="Lexend" w:hAnsi="Lexend"/>
        </w:rPr>
      </w:pPr>
      <w:r w:rsidRPr="00C07EFB">
        <w:rPr>
          <w:rFonts w:ascii="Lexend" w:hAnsi="Lexend"/>
        </w:rPr>
        <w:t>Right microscope z position</w:t>
      </w:r>
    </w:p>
    <w:p w14:paraId="4BD11584" w14:textId="77777777" w:rsidR="00011676" w:rsidRPr="00C07EFB" w:rsidRDefault="00011676" w:rsidP="00333C3C">
      <w:pPr>
        <w:pStyle w:val="ListParagraph"/>
        <w:numPr>
          <w:ilvl w:val="0"/>
          <w:numId w:val="9"/>
        </w:numPr>
        <w:tabs>
          <w:tab w:val="clear" w:pos="360"/>
          <w:tab w:val="num" w:pos="1260"/>
        </w:tabs>
        <w:ind w:left="1530" w:hanging="810"/>
        <w:rPr>
          <w:rFonts w:ascii="Lexend" w:hAnsi="Lexend"/>
        </w:rPr>
      </w:pPr>
      <w:r w:rsidRPr="00C07EFB">
        <w:rPr>
          <w:rFonts w:ascii="Lexend" w:hAnsi="Lexend"/>
        </w:rPr>
        <w:t xml:space="preserve">Scan mode toggle to change from microscope movement to stage movement. </w:t>
      </w:r>
    </w:p>
    <w:p w14:paraId="2F333754" w14:textId="77777777" w:rsidR="00011676" w:rsidRPr="00C07EFB" w:rsidRDefault="00011676" w:rsidP="00333C3C">
      <w:pPr>
        <w:pStyle w:val="ListParagraph"/>
        <w:numPr>
          <w:ilvl w:val="0"/>
          <w:numId w:val="9"/>
        </w:numPr>
        <w:tabs>
          <w:tab w:val="clear" w:pos="360"/>
          <w:tab w:val="num" w:pos="1260"/>
        </w:tabs>
        <w:ind w:left="1530" w:hanging="810"/>
        <w:rPr>
          <w:rFonts w:ascii="Lexend" w:hAnsi="Lexend"/>
        </w:rPr>
      </w:pPr>
      <w:r w:rsidRPr="00C07EFB">
        <w:rPr>
          <w:rFonts w:ascii="Lexend" w:hAnsi="Lexend"/>
        </w:rPr>
        <w:t>These buttons are used to store the absolute position of the stage and scopes under specific names inside the recipe.</w:t>
      </w:r>
    </w:p>
    <w:p w14:paraId="5ADE6B34" w14:textId="77777777" w:rsidR="00011676" w:rsidRPr="00C07EFB" w:rsidRDefault="00011676" w:rsidP="00333C3C">
      <w:pPr>
        <w:pStyle w:val="ListParagraph"/>
        <w:numPr>
          <w:ilvl w:val="0"/>
          <w:numId w:val="9"/>
        </w:numPr>
        <w:tabs>
          <w:tab w:val="clear" w:pos="360"/>
          <w:tab w:val="num" w:pos="1260"/>
        </w:tabs>
        <w:ind w:left="1530" w:hanging="810"/>
        <w:rPr>
          <w:rFonts w:ascii="Lexend" w:hAnsi="Lexend"/>
        </w:rPr>
      </w:pPr>
      <w:r w:rsidRPr="00C07EFB">
        <w:rPr>
          <w:rFonts w:ascii="Lexend" w:hAnsi="Lexend"/>
        </w:rPr>
        <w:t>Switches the bar between Position, Recipe, and Controls.</w:t>
      </w:r>
    </w:p>
    <w:p w14:paraId="21C393FE" w14:textId="77777777" w:rsidR="00011676" w:rsidRPr="00C07EFB" w:rsidRDefault="00011676" w:rsidP="00333C3C">
      <w:pPr>
        <w:pStyle w:val="ListParagraph"/>
        <w:numPr>
          <w:ilvl w:val="0"/>
          <w:numId w:val="9"/>
        </w:numPr>
        <w:tabs>
          <w:tab w:val="clear" w:pos="360"/>
          <w:tab w:val="num" w:pos="1260"/>
        </w:tabs>
        <w:ind w:left="1530" w:hanging="810"/>
        <w:rPr>
          <w:rFonts w:ascii="Lexend" w:hAnsi="Lexend"/>
        </w:rPr>
      </w:pPr>
      <w:r w:rsidRPr="00C07EFB">
        <w:rPr>
          <w:rFonts w:ascii="Lexend" w:hAnsi="Lexend"/>
        </w:rPr>
        <w:t>Switches between control of the left and right scopes.</w:t>
      </w:r>
    </w:p>
    <w:p w14:paraId="6711328A" w14:textId="77777777" w:rsidR="00011676" w:rsidRPr="00C07EFB" w:rsidRDefault="00011676" w:rsidP="00333C3C">
      <w:pPr>
        <w:pStyle w:val="ListParagraph"/>
        <w:numPr>
          <w:ilvl w:val="0"/>
          <w:numId w:val="9"/>
        </w:numPr>
        <w:tabs>
          <w:tab w:val="clear" w:pos="360"/>
          <w:tab w:val="num" w:pos="1260"/>
        </w:tabs>
        <w:ind w:left="1530" w:hanging="810"/>
        <w:rPr>
          <w:rFonts w:ascii="Lexend" w:hAnsi="Lexend"/>
        </w:rPr>
      </w:pPr>
      <w:r w:rsidRPr="00C07EFB">
        <w:rPr>
          <w:rFonts w:ascii="Lexend" w:hAnsi="Lexend"/>
        </w:rPr>
        <w:t>This box communicates directions to the user.</w:t>
      </w:r>
    </w:p>
    <w:p w14:paraId="19CCCBF9" w14:textId="77777777" w:rsidR="00011676" w:rsidRPr="00C07EFB" w:rsidRDefault="00011676" w:rsidP="00333C3C">
      <w:pPr>
        <w:pStyle w:val="ListParagraph"/>
        <w:numPr>
          <w:ilvl w:val="0"/>
          <w:numId w:val="9"/>
        </w:numPr>
        <w:tabs>
          <w:tab w:val="clear" w:pos="360"/>
          <w:tab w:val="num" w:pos="1260"/>
        </w:tabs>
        <w:ind w:left="1530" w:hanging="810"/>
        <w:rPr>
          <w:rFonts w:ascii="Lexend" w:hAnsi="Lexend"/>
        </w:rPr>
      </w:pPr>
      <w:r w:rsidRPr="00C07EFB">
        <w:rPr>
          <w:rFonts w:ascii="Lexend" w:hAnsi="Lexend"/>
        </w:rPr>
        <w:t>The video images from the scopes are displayed here.</w:t>
      </w:r>
    </w:p>
    <w:p w14:paraId="60B9E240" w14:textId="77777777" w:rsidR="00011676" w:rsidRPr="00C07EFB" w:rsidRDefault="00011676" w:rsidP="00333C3C">
      <w:pPr>
        <w:pStyle w:val="ListParagraph"/>
        <w:numPr>
          <w:ilvl w:val="0"/>
          <w:numId w:val="9"/>
        </w:numPr>
        <w:tabs>
          <w:tab w:val="clear" w:pos="360"/>
          <w:tab w:val="num" w:pos="1260"/>
        </w:tabs>
        <w:ind w:left="1530" w:hanging="810"/>
        <w:rPr>
          <w:rFonts w:ascii="Lexend" w:hAnsi="Lexend"/>
        </w:rPr>
      </w:pPr>
      <w:r w:rsidRPr="00C07EFB">
        <w:rPr>
          <w:rFonts w:ascii="Lexend" w:hAnsi="Lexend"/>
        </w:rPr>
        <w:t>Right clicking inside the video window allows one to zoom the image or switch between all left, all right or split screen modes.</w:t>
      </w:r>
    </w:p>
    <w:p w14:paraId="327EE145" w14:textId="77777777" w:rsidR="00011676" w:rsidRPr="00C07EFB" w:rsidRDefault="00011676" w:rsidP="00333C3C">
      <w:pPr>
        <w:pStyle w:val="ListParagraph"/>
        <w:tabs>
          <w:tab w:val="num" w:pos="1260"/>
        </w:tabs>
        <w:ind w:left="1530" w:hanging="810"/>
        <w:rPr>
          <w:rFonts w:ascii="Lexend" w:hAnsi="Lexend"/>
        </w:rPr>
      </w:pPr>
    </w:p>
    <w:p w14:paraId="0C6DAB71" w14:textId="5106A7C4" w:rsidR="002260FD" w:rsidRPr="00C07EFB" w:rsidRDefault="00D21A4D" w:rsidP="00333C3C">
      <w:pPr>
        <w:pStyle w:val="ListParagraph"/>
        <w:numPr>
          <w:ilvl w:val="2"/>
          <w:numId w:val="8"/>
        </w:numPr>
        <w:tabs>
          <w:tab w:val="num" w:pos="1260"/>
        </w:tabs>
        <w:ind w:left="1530" w:hanging="810"/>
        <w:rPr>
          <w:rFonts w:ascii="Lexend" w:hAnsi="Lexend"/>
        </w:rPr>
      </w:pPr>
      <w:r w:rsidRPr="00C07EFB">
        <w:rPr>
          <w:rFonts w:ascii="Lexend" w:hAnsi="Lexend"/>
        </w:rPr>
        <w:t xml:space="preserve">The Alignment </w:t>
      </w:r>
      <w:r w:rsidR="005235B8" w:rsidRPr="00C07EFB">
        <w:rPr>
          <w:rFonts w:ascii="Lexend" w:hAnsi="Lexend"/>
        </w:rPr>
        <w:t>Microscope</w:t>
      </w:r>
      <w:r w:rsidR="000F1115" w:rsidRPr="00C07EFB">
        <w:rPr>
          <w:rFonts w:ascii="Lexend" w:hAnsi="Lexend"/>
        </w:rPr>
        <w:t xml:space="preserve"> X, Y, Theta and focus </w:t>
      </w:r>
      <w:proofErr w:type="gramStart"/>
      <w:r w:rsidR="000F1115" w:rsidRPr="00C07EFB">
        <w:rPr>
          <w:rFonts w:ascii="Lexend" w:hAnsi="Lexend"/>
        </w:rPr>
        <w:t>is</w:t>
      </w:r>
      <w:proofErr w:type="gramEnd"/>
      <w:r w:rsidR="002260FD" w:rsidRPr="00C07EFB">
        <w:rPr>
          <w:rFonts w:ascii="Lexend" w:hAnsi="Lexend"/>
        </w:rPr>
        <w:t xml:space="preserve"> accomplished using the joystick</w:t>
      </w:r>
      <w:r w:rsidR="005235B8" w:rsidRPr="00C07EFB">
        <w:rPr>
          <w:rFonts w:ascii="Lexend" w:hAnsi="Lexend"/>
        </w:rPr>
        <w:t xml:space="preserve">.  </w:t>
      </w:r>
      <w:r w:rsidR="002260FD" w:rsidRPr="00C07EFB">
        <w:rPr>
          <w:rFonts w:ascii="Lexend" w:hAnsi="Lexend"/>
        </w:rPr>
        <w:t>Be sure the “Scan Optic” radio button is depressed on the screen</w:t>
      </w:r>
      <w:r w:rsidRPr="00C07EFB">
        <w:rPr>
          <w:rFonts w:ascii="Lexend" w:hAnsi="Lexend"/>
        </w:rPr>
        <w:t>, not the “Stage Position” radio button.  This aligner does not have a motorized stage so “Stage Position” does not work.  The</w:t>
      </w:r>
      <w:r w:rsidR="005235B8" w:rsidRPr="00C07EFB">
        <w:rPr>
          <w:rFonts w:ascii="Lexend" w:hAnsi="Lexend"/>
        </w:rPr>
        <w:t xml:space="preserve"> substrate</w:t>
      </w:r>
      <w:r w:rsidRPr="00C07EFB">
        <w:rPr>
          <w:rFonts w:ascii="Lexend" w:hAnsi="Lexend"/>
        </w:rPr>
        <w:t xml:space="preserve"> stage is moved by </w:t>
      </w:r>
      <w:r w:rsidR="002F77E3" w:rsidRPr="00C07EFB">
        <w:rPr>
          <w:rFonts w:ascii="Lexend" w:hAnsi="Lexend"/>
        </w:rPr>
        <w:t xml:space="preserve">manual </w:t>
      </w:r>
      <w:r w:rsidRPr="00C07EFB">
        <w:rPr>
          <w:rFonts w:ascii="Lexend" w:hAnsi="Lexend"/>
        </w:rPr>
        <w:t>micrometers.</w:t>
      </w:r>
    </w:p>
    <w:p w14:paraId="69CD5637" w14:textId="77777777" w:rsidR="002260FD" w:rsidRPr="00C07EFB" w:rsidRDefault="002260FD" w:rsidP="00333C3C">
      <w:pPr>
        <w:pStyle w:val="ListParagraph"/>
        <w:tabs>
          <w:tab w:val="num" w:pos="1260"/>
        </w:tabs>
        <w:ind w:left="1530" w:hanging="810"/>
        <w:rPr>
          <w:rFonts w:ascii="Lexend" w:hAnsi="Lexend"/>
        </w:rPr>
      </w:pPr>
    </w:p>
    <w:p w14:paraId="6656D89A" w14:textId="77777777" w:rsidR="002260FD" w:rsidRPr="00C07EFB" w:rsidRDefault="002260FD" w:rsidP="00333C3C">
      <w:pPr>
        <w:pStyle w:val="ListParagraph"/>
        <w:tabs>
          <w:tab w:val="num" w:pos="1260"/>
        </w:tabs>
        <w:ind w:left="1530" w:hanging="810"/>
        <w:jc w:val="center"/>
        <w:rPr>
          <w:rFonts w:ascii="Lexend" w:hAnsi="Lexend"/>
        </w:rPr>
      </w:pPr>
      <w:r w:rsidRPr="00C07EFB">
        <w:rPr>
          <w:rFonts w:ascii="Lexend" w:hAnsi="Lexend"/>
          <w:noProof/>
        </w:rPr>
        <w:t xml:space="preserve"> </w:t>
      </w:r>
      <w:r w:rsidRPr="00C07EFB">
        <w:rPr>
          <w:rFonts w:ascii="Lexend" w:hAnsi="Lexend"/>
          <w:noProof/>
        </w:rPr>
        <w:drawing>
          <wp:inline distT="0" distB="0" distL="0" distR="0" wp14:anchorId="2CC081E2" wp14:editId="644FB2A4">
            <wp:extent cx="1304925" cy="1914525"/>
            <wp:effectExtent l="0" t="0" r="9525" b="9525"/>
            <wp:docPr id="7" name="Picture 7" descr="image of tool har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tool harware"/>
                    <pic:cNvPicPr/>
                  </pic:nvPicPr>
                  <pic:blipFill>
                    <a:blip r:embed="rId31"/>
                    <a:stretch>
                      <a:fillRect/>
                    </a:stretch>
                  </pic:blipFill>
                  <pic:spPr>
                    <a:xfrm>
                      <a:off x="0" y="0"/>
                      <a:ext cx="1304925" cy="1914525"/>
                    </a:xfrm>
                    <a:prstGeom prst="rect">
                      <a:avLst/>
                    </a:prstGeom>
                  </pic:spPr>
                </pic:pic>
              </a:graphicData>
            </a:graphic>
          </wp:inline>
        </w:drawing>
      </w:r>
    </w:p>
    <w:p w14:paraId="24BF033A" w14:textId="77777777" w:rsidR="002260FD" w:rsidRPr="00C07EFB" w:rsidRDefault="002260FD" w:rsidP="00333C3C">
      <w:pPr>
        <w:pStyle w:val="ListParagraph"/>
        <w:tabs>
          <w:tab w:val="num" w:pos="1260"/>
        </w:tabs>
        <w:ind w:left="1530" w:hanging="810"/>
        <w:rPr>
          <w:rFonts w:ascii="Lexend" w:hAnsi="Lexend"/>
        </w:rPr>
      </w:pPr>
    </w:p>
    <w:p w14:paraId="721580D2" w14:textId="60209017" w:rsidR="002050F9" w:rsidRPr="00C07EFB" w:rsidRDefault="007F36A9" w:rsidP="00333C3C">
      <w:pPr>
        <w:pStyle w:val="Heading2"/>
        <w:tabs>
          <w:tab w:val="num" w:pos="1260"/>
        </w:tabs>
        <w:ind w:left="1530" w:hanging="810"/>
        <w:rPr>
          <w:rFonts w:ascii="Lexend" w:hAnsi="Lexend"/>
        </w:rPr>
      </w:pPr>
      <w:bookmarkStart w:id="9" w:name="_Toc220678393"/>
      <w:r w:rsidRPr="00C07EFB">
        <w:rPr>
          <w:rFonts w:ascii="Lexend" w:hAnsi="Lexend"/>
          <w:sz w:val="32"/>
          <w:szCs w:val="32"/>
        </w:rPr>
        <w:t>TSA</w:t>
      </w:r>
      <w:r w:rsidR="002050F9" w:rsidRPr="00C07EFB">
        <w:rPr>
          <w:rFonts w:ascii="Lexend" w:hAnsi="Lexend"/>
        </w:rPr>
        <w:t xml:space="preserve"> (skip </w:t>
      </w:r>
      <w:r w:rsidR="00604688">
        <w:rPr>
          <w:rFonts w:ascii="Lexend" w:hAnsi="Lexend"/>
        </w:rPr>
        <w:t xml:space="preserve">if using </w:t>
      </w:r>
      <w:r w:rsidR="002050F9" w:rsidRPr="00C07EFB">
        <w:rPr>
          <w:rFonts w:ascii="Lexend" w:hAnsi="Lexend"/>
        </w:rPr>
        <w:t>BSA)</w:t>
      </w:r>
      <w:bookmarkEnd w:id="9"/>
      <w:r w:rsidRPr="00C07EFB">
        <w:rPr>
          <w:rFonts w:ascii="Lexend" w:hAnsi="Lexend"/>
        </w:rPr>
        <w:t xml:space="preserve">   </w:t>
      </w:r>
    </w:p>
    <w:p w14:paraId="73C8AAA6" w14:textId="77777777" w:rsidR="002050F9" w:rsidRPr="00C07EFB" w:rsidRDefault="001004D7" w:rsidP="00333C3C">
      <w:pPr>
        <w:pStyle w:val="ListParagraph"/>
        <w:numPr>
          <w:ilvl w:val="2"/>
          <w:numId w:val="8"/>
        </w:numPr>
        <w:tabs>
          <w:tab w:val="clear" w:pos="1440"/>
          <w:tab w:val="num" w:pos="1260"/>
        </w:tabs>
        <w:ind w:left="1530" w:hanging="810"/>
        <w:rPr>
          <w:rFonts w:ascii="Lexend" w:hAnsi="Lexend"/>
        </w:rPr>
      </w:pPr>
      <w:r w:rsidRPr="00C07EFB">
        <w:rPr>
          <w:rFonts w:ascii="Lexend" w:hAnsi="Lexend"/>
          <w:b/>
          <w:bCs/>
        </w:rPr>
        <w:t xml:space="preserve">When doing Top Side Alignment </w:t>
      </w:r>
      <w:r w:rsidR="007F36A9" w:rsidRPr="00C07EFB">
        <w:rPr>
          <w:rFonts w:ascii="Lexend" w:hAnsi="Lexend"/>
          <w:b/>
          <w:bCs/>
        </w:rPr>
        <w:t xml:space="preserve">– Y axis microscope motor moves left and right microscopes together.  </w:t>
      </w:r>
      <w:r w:rsidR="00270A07" w:rsidRPr="00C07EFB">
        <w:rPr>
          <w:rFonts w:ascii="Lexend" w:hAnsi="Lexend"/>
          <w:b/>
          <w:bCs/>
        </w:rPr>
        <w:t xml:space="preserve">X motors are independent.  </w:t>
      </w:r>
      <w:r w:rsidR="005235B8" w:rsidRPr="00C07EFB">
        <w:rPr>
          <w:rFonts w:ascii="Lexend" w:hAnsi="Lexend"/>
        </w:rPr>
        <w:t xml:space="preserve">Click the “Position” button to get back to the microscope position screen.  Click the [ </w:t>
      </w:r>
      <w:proofErr w:type="gramStart"/>
      <w:r w:rsidR="005235B8" w:rsidRPr="00C07EFB">
        <w:rPr>
          <w:rFonts w:ascii="Lexend" w:hAnsi="Lexend"/>
        </w:rPr>
        <w:t>R ]</w:t>
      </w:r>
      <w:proofErr w:type="gramEnd"/>
      <w:r w:rsidR="005235B8" w:rsidRPr="00C07EFB">
        <w:rPr>
          <w:rFonts w:ascii="Lexend" w:hAnsi="Lexend"/>
        </w:rPr>
        <w:t xml:space="preserve"> button</w:t>
      </w:r>
      <w:r w:rsidR="002F77E3" w:rsidRPr="00C07EFB">
        <w:rPr>
          <w:rFonts w:ascii="Lexend" w:hAnsi="Lexend"/>
        </w:rPr>
        <w:t xml:space="preserve"> on the keypad</w:t>
      </w:r>
      <w:r w:rsidR="005235B8" w:rsidRPr="00C07EFB">
        <w:rPr>
          <w:rFonts w:ascii="Lexend" w:hAnsi="Lexend"/>
        </w:rPr>
        <w:t xml:space="preserve"> to enable the right microscope motors.  Adjust ZR using joystick rotation.  The focus motor position will </w:t>
      </w:r>
      <w:r w:rsidR="005235B8" w:rsidRPr="00C07EFB">
        <w:rPr>
          <w:rFonts w:ascii="Lexend" w:hAnsi="Lexend"/>
        </w:rPr>
        <w:lastRenderedPageBreak/>
        <w:t xml:space="preserve">be </w:t>
      </w:r>
      <w:proofErr w:type="gramStart"/>
      <w:r w:rsidR="005235B8" w:rsidRPr="00C07EFB">
        <w:rPr>
          <w:rFonts w:ascii="Lexend" w:hAnsi="Lexend"/>
        </w:rPr>
        <w:t>approx..</w:t>
      </w:r>
      <w:proofErr w:type="gramEnd"/>
      <w:r w:rsidR="005235B8" w:rsidRPr="00C07EFB">
        <w:rPr>
          <w:rFonts w:ascii="Lexend" w:hAnsi="Lexend"/>
        </w:rPr>
        <w:t xml:space="preserve"> </w:t>
      </w:r>
      <w:r w:rsidR="005235B8" w:rsidRPr="00C07EFB">
        <w:rPr>
          <w:rFonts w:ascii="Lexend" w:hAnsi="Lexend"/>
          <w:b/>
          <w:bCs/>
          <w:sz w:val="28"/>
          <w:szCs w:val="28"/>
        </w:rPr>
        <w:t>450</w:t>
      </w:r>
      <w:r w:rsidR="002F77E3" w:rsidRPr="00C07EFB">
        <w:rPr>
          <w:rFonts w:ascii="Lexend" w:hAnsi="Lexend"/>
          <w:b/>
          <w:bCs/>
          <w:sz w:val="28"/>
          <w:szCs w:val="28"/>
        </w:rPr>
        <w:t xml:space="preserve"> </w:t>
      </w:r>
      <w:r w:rsidR="005235B8" w:rsidRPr="00C07EFB">
        <w:rPr>
          <w:rFonts w:ascii="Lexend" w:hAnsi="Lexend"/>
          <w:b/>
          <w:bCs/>
          <w:sz w:val="28"/>
          <w:szCs w:val="28"/>
        </w:rPr>
        <w:t>+</w:t>
      </w:r>
      <w:r w:rsidR="002F77E3" w:rsidRPr="00C07EFB">
        <w:rPr>
          <w:rFonts w:ascii="Lexend" w:hAnsi="Lexend"/>
          <w:b/>
          <w:bCs/>
          <w:sz w:val="28"/>
          <w:szCs w:val="28"/>
        </w:rPr>
        <w:t xml:space="preserve">/- </w:t>
      </w:r>
      <w:r w:rsidR="005235B8" w:rsidRPr="00C07EFB">
        <w:rPr>
          <w:rFonts w:ascii="Lexend" w:hAnsi="Lexend"/>
          <w:b/>
          <w:bCs/>
          <w:sz w:val="28"/>
          <w:szCs w:val="28"/>
        </w:rPr>
        <w:t>50</w:t>
      </w:r>
      <w:r w:rsidR="005235B8" w:rsidRPr="00C07EFB">
        <w:rPr>
          <w:rFonts w:ascii="Lexend" w:hAnsi="Lexend"/>
        </w:rPr>
        <w:t xml:space="preserve"> (rotation of the joystick) when in focus.  The mask pattern should now be visible if you are over a feature on the mask.  </w:t>
      </w:r>
      <w:r w:rsidR="00A0340D" w:rsidRPr="00C07EFB">
        <w:rPr>
          <w:rFonts w:ascii="Lexend" w:hAnsi="Lexend"/>
        </w:rPr>
        <w:t>U</w:t>
      </w:r>
      <w:r w:rsidR="005235B8" w:rsidRPr="00C07EFB">
        <w:rPr>
          <w:rFonts w:ascii="Lexend" w:hAnsi="Lexend"/>
        </w:rPr>
        <w:t xml:space="preserve">sing the X and Y joystick find your </w:t>
      </w:r>
      <w:r w:rsidR="00A0340D" w:rsidRPr="00C07EFB">
        <w:rPr>
          <w:rFonts w:ascii="Lexend" w:hAnsi="Lexend"/>
        </w:rPr>
        <w:t xml:space="preserve">left or right </w:t>
      </w:r>
      <w:r w:rsidR="005235B8" w:rsidRPr="00C07EFB">
        <w:rPr>
          <w:rFonts w:ascii="Lexend" w:hAnsi="Lexend"/>
        </w:rPr>
        <w:t>alignment mark.</w:t>
      </w:r>
      <w:r w:rsidR="00270A07" w:rsidRPr="00C07EFB">
        <w:rPr>
          <w:rFonts w:ascii="Lexend" w:hAnsi="Lexend"/>
        </w:rPr>
        <w:t xml:space="preserve"> </w:t>
      </w:r>
      <w:r w:rsidR="00A0340D" w:rsidRPr="00C07EFB">
        <w:rPr>
          <w:rFonts w:ascii="Lexend" w:hAnsi="Lexend"/>
        </w:rPr>
        <w:t xml:space="preserve"> </w:t>
      </w:r>
      <w:r w:rsidR="00270A07" w:rsidRPr="00C07EFB">
        <w:rPr>
          <w:rFonts w:ascii="Lexend" w:hAnsi="Lexend"/>
        </w:rPr>
        <w:t xml:space="preserve">Adjust the mask rotation using the Theta substrate micrometer until the left and right alignment marks are aligned on the CDD cameras.  </w:t>
      </w:r>
      <w:r w:rsidR="00432972" w:rsidRPr="00C07EFB">
        <w:rPr>
          <w:rFonts w:ascii="Lexend" w:hAnsi="Lexend"/>
        </w:rPr>
        <w:t xml:space="preserve"> </w:t>
      </w:r>
      <w:r w:rsidR="00270A07" w:rsidRPr="00C07EFB">
        <w:rPr>
          <w:rFonts w:ascii="Lexend" w:hAnsi="Lexend"/>
        </w:rPr>
        <w:t xml:space="preserve">There is no Theta adjustment for the CCD cameras.  So, this step aligns the mask to the TSA </w:t>
      </w:r>
      <w:proofErr w:type="gramStart"/>
      <w:r w:rsidR="00270A07" w:rsidRPr="00C07EFB">
        <w:rPr>
          <w:rFonts w:ascii="Lexend" w:hAnsi="Lexend"/>
        </w:rPr>
        <w:t>microscopes</w:t>
      </w:r>
      <w:proofErr w:type="gramEnd"/>
      <w:r w:rsidR="00270A07" w:rsidRPr="00C07EFB">
        <w:rPr>
          <w:rFonts w:ascii="Lexend" w:hAnsi="Lexend"/>
        </w:rPr>
        <w:t xml:space="preserve"> horizontal axis.</w:t>
      </w:r>
      <w:r w:rsidR="001006F8" w:rsidRPr="00C07EFB">
        <w:rPr>
          <w:rFonts w:ascii="Lexend" w:hAnsi="Lexend"/>
        </w:rPr>
        <w:t xml:space="preserve">  Press </w:t>
      </w:r>
      <w:proofErr w:type="gramStart"/>
      <w:r w:rsidR="001006F8" w:rsidRPr="00C07EFB">
        <w:rPr>
          <w:rFonts w:ascii="Lexend" w:hAnsi="Lexend"/>
        </w:rPr>
        <w:t>continue</w:t>
      </w:r>
      <w:proofErr w:type="gramEnd"/>
      <w:r w:rsidR="001006F8" w:rsidRPr="00C07EFB">
        <w:rPr>
          <w:rFonts w:ascii="Lexend" w:hAnsi="Lexend"/>
        </w:rPr>
        <w:t xml:space="preserve"> when the marks are aligned.</w:t>
      </w:r>
    </w:p>
    <w:p w14:paraId="094AD8FD" w14:textId="09C36BB9" w:rsidR="002050F9" w:rsidRPr="00C07EFB" w:rsidRDefault="002050F9" w:rsidP="00333C3C">
      <w:pPr>
        <w:pStyle w:val="ListParagraph"/>
        <w:numPr>
          <w:ilvl w:val="2"/>
          <w:numId w:val="8"/>
        </w:numPr>
        <w:tabs>
          <w:tab w:val="clear" w:pos="1440"/>
          <w:tab w:val="num" w:pos="1260"/>
        </w:tabs>
        <w:ind w:left="1530" w:hanging="810"/>
        <w:rPr>
          <w:rFonts w:ascii="Lexend" w:hAnsi="Lexend"/>
        </w:rPr>
      </w:pPr>
      <w:r w:rsidRPr="00C07EFB">
        <w:rPr>
          <w:rFonts w:ascii="Lexend" w:hAnsi="Lexend"/>
        </w:rPr>
        <w:t xml:space="preserve">Load the substrate on the chuck using the small Teflon tabs to align the wafer flat and the edge. (Take care; these tabs are fragile). </w:t>
      </w:r>
    </w:p>
    <w:p w14:paraId="3C4F8123" w14:textId="77777777" w:rsidR="00203870" w:rsidRPr="00C07EFB" w:rsidRDefault="00203870" w:rsidP="00333C3C">
      <w:pPr>
        <w:pStyle w:val="ListParagraph"/>
        <w:numPr>
          <w:ilvl w:val="2"/>
          <w:numId w:val="8"/>
        </w:numPr>
        <w:tabs>
          <w:tab w:val="num" w:pos="1260"/>
        </w:tabs>
        <w:ind w:left="1530" w:hanging="810"/>
        <w:rPr>
          <w:rFonts w:ascii="Lexend" w:hAnsi="Lexend"/>
        </w:rPr>
      </w:pPr>
      <w:r w:rsidRPr="00C07EFB">
        <w:rPr>
          <w:rFonts w:ascii="Lexend" w:hAnsi="Lexend"/>
        </w:rPr>
        <w:t xml:space="preserve">Adjust the substrate micrometers </w:t>
      </w:r>
      <w:proofErr w:type="spellStart"/>
      <w:proofErr w:type="gramStart"/>
      <w:r w:rsidRPr="00C07EFB">
        <w:rPr>
          <w:rFonts w:ascii="Lexend" w:hAnsi="Lexend"/>
        </w:rPr>
        <w:t>X,Y</w:t>
      </w:r>
      <w:proofErr w:type="gramEnd"/>
      <w:r w:rsidRPr="00C07EFB">
        <w:rPr>
          <w:rFonts w:ascii="Lexend" w:hAnsi="Lexend"/>
        </w:rPr>
        <w:t>,Theta</w:t>
      </w:r>
      <w:proofErr w:type="spellEnd"/>
      <w:r w:rsidRPr="00C07EFB">
        <w:rPr>
          <w:rFonts w:ascii="Lexend" w:hAnsi="Lexend"/>
        </w:rPr>
        <w:t xml:space="preserve"> wafer alignment.  Note: The Z position alignment gap separation may be manipulated.  Click the recipe tab and set the “</w:t>
      </w:r>
      <w:proofErr w:type="spellStart"/>
      <w:r w:rsidRPr="00C07EFB">
        <w:rPr>
          <w:rFonts w:ascii="Lexend" w:hAnsi="Lexend"/>
        </w:rPr>
        <w:t>sep</w:t>
      </w:r>
      <w:proofErr w:type="spellEnd"/>
      <w:r w:rsidRPr="00C07EFB">
        <w:rPr>
          <w:rFonts w:ascii="Lexend" w:hAnsi="Lexend"/>
        </w:rPr>
        <w:t xml:space="preserve">” value and press “Move to”.  </w:t>
      </w:r>
    </w:p>
    <w:p w14:paraId="5119F5A1" w14:textId="3F4A7882" w:rsidR="00203870" w:rsidRPr="00C07EFB" w:rsidRDefault="00203870" w:rsidP="00333C3C">
      <w:pPr>
        <w:pStyle w:val="ListParagraph"/>
        <w:numPr>
          <w:ilvl w:val="2"/>
          <w:numId w:val="8"/>
        </w:numPr>
        <w:tabs>
          <w:tab w:val="clear" w:pos="1440"/>
          <w:tab w:val="num" w:pos="1260"/>
        </w:tabs>
        <w:ind w:left="1530" w:hanging="810"/>
        <w:rPr>
          <w:rFonts w:ascii="Lexend" w:hAnsi="Lexend"/>
        </w:rPr>
      </w:pPr>
      <w:r w:rsidRPr="00C07EFB">
        <w:rPr>
          <w:rFonts w:ascii="Lexend" w:hAnsi="Lexend"/>
        </w:rPr>
        <w:t>Align the marks.  To improve alignment precision, press the “SEP/</w:t>
      </w:r>
      <w:proofErr w:type="spellStart"/>
      <w:r w:rsidRPr="00C07EFB">
        <w:rPr>
          <w:rFonts w:ascii="Lexend" w:hAnsi="Lexend"/>
        </w:rPr>
        <w:t>Cont</w:t>
      </w:r>
      <w:proofErr w:type="spellEnd"/>
      <w:r w:rsidRPr="00C07EFB">
        <w:rPr>
          <w:rFonts w:ascii="Lexend" w:hAnsi="Lexend"/>
        </w:rPr>
        <w:t>” button.  The substrate will move closer to the mask for better examination.  The amount of mask/sub separation can also be controlled directly by clicking the “Recipe” tab and changing the “</w:t>
      </w:r>
      <w:proofErr w:type="spellStart"/>
      <w:r w:rsidRPr="00C07EFB">
        <w:rPr>
          <w:rFonts w:ascii="Lexend" w:hAnsi="Lexend"/>
        </w:rPr>
        <w:t>Seperation</w:t>
      </w:r>
      <w:proofErr w:type="spellEnd"/>
      <w:r w:rsidRPr="00C07EFB">
        <w:rPr>
          <w:rFonts w:ascii="Lexend" w:hAnsi="Lexend"/>
        </w:rPr>
        <w:t>” value and then pushing the “Sep/</w:t>
      </w:r>
      <w:proofErr w:type="spellStart"/>
      <w:r w:rsidRPr="00C07EFB">
        <w:rPr>
          <w:rFonts w:ascii="Lexend" w:hAnsi="Lexend"/>
        </w:rPr>
        <w:t>Cont</w:t>
      </w:r>
      <w:proofErr w:type="spellEnd"/>
      <w:r w:rsidRPr="00C07EFB">
        <w:rPr>
          <w:rFonts w:ascii="Lexend" w:hAnsi="Lexend"/>
        </w:rPr>
        <w:t>” button again.  When the light is on, there is separation.  When off, it brings the mask into light contact.</w:t>
      </w:r>
    </w:p>
    <w:p w14:paraId="6BF0FA20" w14:textId="77777777" w:rsidR="00203870" w:rsidRPr="00C07EFB" w:rsidRDefault="00203870" w:rsidP="00333C3C">
      <w:pPr>
        <w:pStyle w:val="ListParagraph"/>
        <w:numPr>
          <w:ilvl w:val="2"/>
          <w:numId w:val="8"/>
        </w:numPr>
        <w:tabs>
          <w:tab w:val="clear" w:pos="1440"/>
          <w:tab w:val="num" w:pos="1260"/>
        </w:tabs>
        <w:ind w:left="1530" w:hanging="810"/>
        <w:rPr>
          <w:rFonts w:ascii="Lexend" w:hAnsi="Lexend"/>
        </w:rPr>
      </w:pPr>
      <w:r w:rsidRPr="00C07EFB">
        <w:rPr>
          <w:rFonts w:ascii="Lexend" w:hAnsi="Lexend"/>
        </w:rPr>
        <w:t xml:space="preserve">Press </w:t>
      </w:r>
      <w:proofErr w:type="gramStart"/>
      <w:r w:rsidRPr="00C07EFB">
        <w:rPr>
          <w:rFonts w:ascii="Lexend" w:hAnsi="Lexend"/>
        </w:rPr>
        <w:t>continue</w:t>
      </w:r>
      <w:proofErr w:type="gramEnd"/>
      <w:r w:rsidRPr="00C07EFB">
        <w:rPr>
          <w:rFonts w:ascii="Lexend" w:hAnsi="Lexend"/>
        </w:rPr>
        <w:t xml:space="preserve"> when the alignment is good.  Hard contact will be initiated to allow one to inspect the quality and precision of the alignment; if it is good press continue, if not press undo to readjust the wafer.  DO NOT align the wafer while in full hard contact with mask.</w:t>
      </w:r>
    </w:p>
    <w:p w14:paraId="16B89942" w14:textId="77777777" w:rsidR="00203870" w:rsidRPr="00C07EFB" w:rsidRDefault="00203870" w:rsidP="00333C3C">
      <w:pPr>
        <w:pStyle w:val="ListParagraph"/>
        <w:numPr>
          <w:ilvl w:val="2"/>
          <w:numId w:val="8"/>
        </w:numPr>
        <w:tabs>
          <w:tab w:val="clear" w:pos="1440"/>
          <w:tab w:val="num" w:pos="1260"/>
        </w:tabs>
        <w:ind w:left="1530" w:hanging="810"/>
        <w:rPr>
          <w:rFonts w:ascii="Lexend" w:hAnsi="Lexend"/>
        </w:rPr>
      </w:pPr>
      <w:r w:rsidRPr="00C07EFB">
        <w:rPr>
          <w:rFonts w:ascii="Lexend" w:hAnsi="Lexend"/>
        </w:rPr>
        <w:t xml:space="preserve">After </w:t>
      </w:r>
      <w:proofErr w:type="gramStart"/>
      <w:r w:rsidRPr="00C07EFB">
        <w:rPr>
          <w:rFonts w:ascii="Lexend" w:hAnsi="Lexend"/>
        </w:rPr>
        <w:t>continue</w:t>
      </w:r>
      <w:proofErr w:type="gramEnd"/>
      <w:r w:rsidRPr="00C07EFB">
        <w:rPr>
          <w:rFonts w:ascii="Lexend" w:hAnsi="Lexend"/>
        </w:rPr>
        <w:t xml:space="preserve"> is pressed the machine will expose the substrate.</w:t>
      </w:r>
    </w:p>
    <w:p w14:paraId="1697445E" w14:textId="77777777" w:rsidR="00CD166F" w:rsidRPr="00C07EFB" w:rsidRDefault="00203870" w:rsidP="00333C3C">
      <w:pPr>
        <w:pStyle w:val="ListParagraph"/>
        <w:numPr>
          <w:ilvl w:val="2"/>
          <w:numId w:val="8"/>
        </w:numPr>
        <w:tabs>
          <w:tab w:val="clear" w:pos="1440"/>
          <w:tab w:val="num" w:pos="1260"/>
        </w:tabs>
        <w:ind w:left="1530" w:hanging="810"/>
        <w:rPr>
          <w:rFonts w:ascii="Lexend" w:hAnsi="Lexend"/>
        </w:rPr>
      </w:pPr>
      <w:r w:rsidRPr="00C07EFB">
        <w:rPr>
          <w:rFonts w:ascii="Lexend" w:hAnsi="Lexend"/>
        </w:rPr>
        <w:t>After exposure you can move the tray out and replace the substrate with another or press “undo” to initiate the mask unloading procedure.</w:t>
      </w:r>
    </w:p>
    <w:p w14:paraId="4D35254C" w14:textId="1E9A62C1" w:rsidR="00CD166F" w:rsidRPr="00C07EFB" w:rsidRDefault="00CD166F" w:rsidP="00333C3C">
      <w:pPr>
        <w:pStyle w:val="ListParagraph"/>
        <w:numPr>
          <w:ilvl w:val="2"/>
          <w:numId w:val="8"/>
        </w:numPr>
        <w:tabs>
          <w:tab w:val="clear" w:pos="1440"/>
          <w:tab w:val="num" w:pos="1260"/>
        </w:tabs>
        <w:ind w:left="1530" w:hanging="810"/>
        <w:rPr>
          <w:rFonts w:ascii="Lexend" w:hAnsi="Lexend"/>
        </w:rPr>
      </w:pPr>
      <w:r w:rsidRPr="00C07EFB">
        <w:rPr>
          <w:rFonts w:ascii="Lexend" w:hAnsi="Lexend"/>
          <w:color w:val="0070C0"/>
        </w:rPr>
        <w:t>Notify RSC Staff when you are done with the aligner for the day so that the lamp may be powered off.</w:t>
      </w:r>
    </w:p>
    <w:p w14:paraId="605237D7" w14:textId="77777777" w:rsidR="00CD166F" w:rsidRPr="00C07EFB" w:rsidRDefault="00CD166F" w:rsidP="00333C3C">
      <w:pPr>
        <w:pStyle w:val="ListParagraph"/>
        <w:tabs>
          <w:tab w:val="num" w:pos="1260"/>
        </w:tabs>
        <w:ind w:left="1530" w:hanging="810"/>
        <w:rPr>
          <w:rFonts w:ascii="Lexend" w:hAnsi="Lexend"/>
        </w:rPr>
      </w:pPr>
    </w:p>
    <w:p w14:paraId="69699D00" w14:textId="6E1DF4A1" w:rsidR="004B7859" w:rsidRPr="00C07EFB" w:rsidRDefault="007F36A9" w:rsidP="00333C3C">
      <w:pPr>
        <w:pStyle w:val="Heading2"/>
        <w:tabs>
          <w:tab w:val="num" w:pos="1260"/>
        </w:tabs>
        <w:ind w:left="1530" w:hanging="810"/>
        <w:rPr>
          <w:rFonts w:ascii="Lexend" w:hAnsi="Lexend"/>
        </w:rPr>
      </w:pPr>
      <w:bookmarkStart w:id="10" w:name="_Toc220678394"/>
      <w:r w:rsidRPr="00C07EFB">
        <w:rPr>
          <w:rFonts w:ascii="Lexend" w:hAnsi="Lexend"/>
          <w:sz w:val="32"/>
          <w:szCs w:val="32"/>
        </w:rPr>
        <w:t>BSA</w:t>
      </w:r>
      <w:r w:rsidRPr="00C07EFB">
        <w:rPr>
          <w:rFonts w:ascii="Lexend" w:hAnsi="Lexend"/>
        </w:rPr>
        <w:t xml:space="preserve">   -   </w:t>
      </w:r>
      <w:r w:rsidR="00317848" w:rsidRPr="00C07EFB">
        <w:rPr>
          <w:rFonts w:ascii="Lexend" w:hAnsi="Lexend"/>
        </w:rPr>
        <w:t>Crosshair Mode</w:t>
      </w:r>
      <w:bookmarkEnd w:id="10"/>
    </w:p>
    <w:p w14:paraId="49023B10" w14:textId="77777777" w:rsidR="00F308B4" w:rsidRPr="00C07EFB" w:rsidRDefault="00F308B4" w:rsidP="00333C3C">
      <w:pPr>
        <w:pStyle w:val="ListParagraph"/>
        <w:numPr>
          <w:ilvl w:val="2"/>
          <w:numId w:val="8"/>
        </w:numPr>
        <w:tabs>
          <w:tab w:val="clear" w:pos="1440"/>
          <w:tab w:val="num" w:pos="1260"/>
        </w:tabs>
        <w:ind w:left="1530" w:hanging="810"/>
        <w:rPr>
          <w:rFonts w:ascii="Lexend" w:hAnsi="Lexend"/>
        </w:rPr>
      </w:pPr>
      <w:r w:rsidRPr="00C07EFB">
        <w:rPr>
          <w:rFonts w:ascii="Lexend" w:hAnsi="Lexend"/>
          <w:b/>
          <w:bCs/>
        </w:rPr>
        <w:t>Note</w:t>
      </w:r>
      <w:proofErr w:type="gramStart"/>
      <w:r w:rsidRPr="00C07EFB">
        <w:rPr>
          <w:rFonts w:ascii="Lexend" w:hAnsi="Lexend"/>
          <w:b/>
          <w:bCs/>
        </w:rPr>
        <w:t>:  Unlike</w:t>
      </w:r>
      <w:proofErr w:type="gramEnd"/>
      <w:r w:rsidRPr="00C07EFB">
        <w:rPr>
          <w:rFonts w:ascii="Lexend" w:hAnsi="Lexend"/>
          <w:b/>
          <w:bCs/>
        </w:rPr>
        <w:t xml:space="preserve"> the TSA microscopes, each BSA microscope has its own </w:t>
      </w:r>
      <w:r w:rsidR="007F36A9" w:rsidRPr="00C07EFB">
        <w:rPr>
          <w:rFonts w:ascii="Lexend" w:hAnsi="Lexend"/>
          <w:b/>
          <w:bCs/>
        </w:rPr>
        <w:t>Y a</w:t>
      </w:r>
      <w:r w:rsidRPr="00C07EFB">
        <w:rPr>
          <w:rFonts w:ascii="Lexend" w:hAnsi="Lexend"/>
          <w:b/>
          <w:bCs/>
        </w:rPr>
        <w:t>xis motor</w:t>
      </w:r>
      <w:r w:rsidR="007F36A9" w:rsidRPr="00C07EFB">
        <w:rPr>
          <w:rFonts w:ascii="Lexend" w:hAnsi="Lexend"/>
          <w:b/>
          <w:bCs/>
        </w:rPr>
        <w:t xml:space="preserve">.  </w:t>
      </w:r>
    </w:p>
    <w:p w14:paraId="543E1712" w14:textId="77777777" w:rsidR="00F308B4" w:rsidRPr="00C07EFB" w:rsidRDefault="00432972" w:rsidP="00333C3C">
      <w:pPr>
        <w:pStyle w:val="ListParagraph"/>
        <w:numPr>
          <w:ilvl w:val="2"/>
          <w:numId w:val="8"/>
        </w:numPr>
        <w:tabs>
          <w:tab w:val="clear" w:pos="1440"/>
          <w:tab w:val="num" w:pos="1260"/>
        </w:tabs>
        <w:ind w:left="1530" w:hanging="810"/>
        <w:rPr>
          <w:rFonts w:ascii="Lexend" w:hAnsi="Lexend"/>
        </w:rPr>
      </w:pPr>
      <w:r w:rsidRPr="00C07EFB">
        <w:rPr>
          <w:rFonts w:ascii="Lexend" w:hAnsi="Lexend"/>
        </w:rPr>
        <w:t xml:space="preserve">Click the “Position” button.  Click the [ </w:t>
      </w:r>
      <w:proofErr w:type="gramStart"/>
      <w:r w:rsidRPr="00C07EFB">
        <w:rPr>
          <w:rFonts w:ascii="Lexend" w:hAnsi="Lexend"/>
        </w:rPr>
        <w:t>R ]</w:t>
      </w:r>
      <w:proofErr w:type="gramEnd"/>
      <w:r w:rsidRPr="00C07EFB">
        <w:rPr>
          <w:rFonts w:ascii="Lexend" w:hAnsi="Lexend"/>
        </w:rPr>
        <w:t xml:space="preserve"> button to enable the right microscope motors.  Adjust ZR using joystick rotation</w:t>
      </w:r>
      <w:r w:rsidR="00F308B4" w:rsidRPr="00C07EFB">
        <w:rPr>
          <w:rFonts w:ascii="Lexend" w:hAnsi="Lexend"/>
        </w:rPr>
        <w:t xml:space="preserve"> to focus the mask</w:t>
      </w:r>
      <w:r w:rsidRPr="00C07EFB">
        <w:rPr>
          <w:rFonts w:ascii="Lexend" w:hAnsi="Lexend"/>
        </w:rPr>
        <w:t xml:space="preserve">.  The focus position will be </w:t>
      </w:r>
      <w:proofErr w:type="gramStart"/>
      <w:r w:rsidRPr="00C07EFB">
        <w:rPr>
          <w:rFonts w:ascii="Lexend" w:hAnsi="Lexend"/>
        </w:rPr>
        <w:t>approx..</w:t>
      </w:r>
      <w:proofErr w:type="gramEnd"/>
      <w:r w:rsidRPr="00C07EFB">
        <w:rPr>
          <w:rFonts w:ascii="Lexend" w:hAnsi="Lexend"/>
        </w:rPr>
        <w:t xml:space="preserve"> </w:t>
      </w:r>
      <w:r w:rsidR="00FE4CF8" w:rsidRPr="00C07EFB">
        <w:rPr>
          <w:rFonts w:ascii="Lexend" w:hAnsi="Lexend"/>
          <w:b/>
          <w:bCs/>
          <w:sz w:val="28"/>
          <w:szCs w:val="28"/>
        </w:rPr>
        <w:t>850</w:t>
      </w:r>
      <w:r w:rsidR="002F77E3" w:rsidRPr="00C07EFB">
        <w:rPr>
          <w:rFonts w:ascii="Lexend" w:hAnsi="Lexend"/>
          <w:b/>
          <w:bCs/>
          <w:sz w:val="28"/>
          <w:szCs w:val="28"/>
        </w:rPr>
        <w:t xml:space="preserve"> </w:t>
      </w:r>
      <w:r w:rsidRPr="00C07EFB">
        <w:rPr>
          <w:rFonts w:ascii="Lexend" w:hAnsi="Lexend"/>
          <w:b/>
          <w:bCs/>
          <w:sz w:val="28"/>
          <w:szCs w:val="28"/>
        </w:rPr>
        <w:t>+</w:t>
      </w:r>
      <w:r w:rsidR="002F77E3" w:rsidRPr="00C07EFB">
        <w:rPr>
          <w:rFonts w:ascii="Lexend" w:hAnsi="Lexend"/>
          <w:b/>
          <w:bCs/>
          <w:sz w:val="28"/>
          <w:szCs w:val="28"/>
        </w:rPr>
        <w:t>/</w:t>
      </w:r>
      <w:r w:rsidRPr="00C07EFB">
        <w:rPr>
          <w:rFonts w:ascii="Lexend" w:hAnsi="Lexend"/>
          <w:b/>
          <w:bCs/>
          <w:sz w:val="28"/>
          <w:szCs w:val="28"/>
        </w:rPr>
        <w:t>-</w:t>
      </w:r>
      <w:r w:rsidR="002F77E3" w:rsidRPr="00C07EFB">
        <w:rPr>
          <w:rFonts w:ascii="Lexend" w:hAnsi="Lexend"/>
          <w:b/>
          <w:bCs/>
          <w:sz w:val="28"/>
          <w:szCs w:val="28"/>
        </w:rPr>
        <w:t xml:space="preserve"> </w:t>
      </w:r>
      <w:r w:rsidRPr="00C07EFB">
        <w:rPr>
          <w:rFonts w:ascii="Lexend" w:hAnsi="Lexend"/>
          <w:b/>
          <w:bCs/>
          <w:sz w:val="28"/>
          <w:szCs w:val="28"/>
        </w:rPr>
        <w:t>50</w:t>
      </w:r>
      <w:r w:rsidRPr="00C07EFB">
        <w:rPr>
          <w:rFonts w:ascii="Lexend" w:hAnsi="Lexend"/>
        </w:rPr>
        <w:t xml:space="preserve"> (rotation of the joysti</w:t>
      </w:r>
      <w:r w:rsidR="00F308B4" w:rsidRPr="00C07EFB">
        <w:rPr>
          <w:rFonts w:ascii="Lexend" w:hAnsi="Lexend"/>
        </w:rPr>
        <w:t>ck)</w:t>
      </w:r>
      <w:r w:rsidRPr="00C07EFB">
        <w:rPr>
          <w:rFonts w:ascii="Lexend" w:hAnsi="Lexend"/>
        </w:rPr>
        <w:t xml:space="preserve">.  The mask pattern should now be visible if you are over a feature on the mask.  Position the right microscope using the X and Y joystick to find your alignment mark.  Enable the Left microscope and </w:t>
      </w:r>
      <w:r w:rsidRPr="00C07EFB">
        <w:rPr>
          <w:rFonts w:ascii="Lexend" w:hAnsi="Lexend"/>
        </w:rPr>
        <w:lastRenderedPageBreak/>
        <w:t>move the Y</w:t>
      </w:r>
      <w:r w:rsidR="00A0340D" w:rsidRPr="00C07EFB">
        <w:rPr>
          <w:rFonts w:ascii="Lexend" w:hAnsi="Lexend"/>
        </w:rPr>
        <w:t>L</w:t>
      </w:r>
      <w:r w:rsidRPr="00C07EFB">
        <w:rPr>
          <w:rFonts w:ascii="Lexend" w:hAnsi="Lexend"/>
        </w:rPr>
        <w:t xml:space="preserve"> motor to be </w:t>
      </w:r>
      <w:r w:rsidR="00F308B4" w:rsidRPr="00C07EFB">
        <w:rPr>
          <w:rFonts w:ascii="Lexend" w:hAnsi="Lexend"/>
        </w:rPr>
        <w:t xml:space="preserve">approximately </w:t>
      </w:r>
      <w:r w:rsidRPr="00C07EFB">
        <w:rPr>
          <w:rFonts w:ascii="Lexend" w:hAnsi="Lexend"/>
        </w:rPr>
        <w:t xml:space="preserve">the same as the right </w:t>
      </w:r>
      <w:r w:rsidR="00A0340D" w:rsidRPr="00C07EFB">
        <w:rPr>
          <w:rFonts w:ascii="Lexend" w:hAnsi="Lexend"/>
        </w:rPr>
        <w:t xml:space="preserve">microscope YR </w:t>
      </w:r>
      <w:r w:rsidRPr="00C07EFB">
        <w:rPr>
          <w:rFonts w:ascii="Lexend" w:hAnsi="Lexend"/>
        </w:rPr>
        <w:t>coordinate.</w:t>
      </w:r>
      <w:r w:rsidR="001006F8" w:rsidRPr="00C07EFB">
        <w:rPr>
          <w:rFonts w:ascii="Lexend" w:hAnsi="Lexend"/>
        </w:rPr>
        <w:t xml:space="preserve"> </w:t>
      </w:r>
    </w:p>
    <w:p w14:paraId="051DC212" w14:textId="77777777" w:rsidR="00F308B4" w:rsidRPr="00C07EFB" w:rsidRDefault="001006F8" w:rsidP="00333C3C">
      <w:pPr>
        <w:pStyle w:val="ListParagraph"/>
        <w:numPr>
          <w:ilvl w:val="2"/>
          <w:numId w:val="8"/>
        </w:numPr>
        <w:tabs>
          <w:tab w:val="clear" w:pos="1440"/>
          <w:tab w:val="num" w:pos="1260"/>
        </w:tabs>
        <w:ind w:left="1530" w:hanging="810"/>
        <w:rPr>
          <w:rFonts w:ascii="Lexend" w:hAnsi="Lexend"/>
        </w:rPr>
      </w:pPr>
      <w:r w:rsidRPr="00C07EFB">
        <w:rPr>
          <w:rFonts w:ascii="Lexend" w:hAnsi="Lexend"/>
        </w:rPr>
        <w:t xml:space="preserve">Adjust the </w:t>
      </w:r>
      <w:r w:rsidR="00F308B4" w:rsidRPr="00C07EFB">
        <w:rPr>
          <w:rFonts w:ascii="Lexend" w:hAnsi="Lexend"/>
        </w:rPr>
        <w:t xml:space="preserve">X, Y and </w:t>
      </w:r>
      <w:r w:rsidRPr="00C07EFB">
        <w:rPr>
          <w:rFonts w:ascii="Lexend" w:hAnsi="Lexend"/>
        </w:rPr>
        <w:t xml:space="preserve">Theta </w:t>
      </w:r>
      <w:r w:rsidR="00F308B4" w:rsidRPr="00C07EFB">
        <w:rPr>
          <w:rFonts w:ascii="Lexend" w:hAnsi="Lexend"/>
        </w:rPr>
        <w:t xml:space="preserve">Stage </w:t>
      </w:r>
      <w:r w:rsidRPr="00C07EFB">
        <w:rPr>
          <w:rFonts w:ascii="Lexend" w:hAnsi="Lexend"/>
        </w:rPr>
        <w:t>Micrometer</w:t>
      </w:r>
      <w:r w:rsidR="00F308B4" w:rsidRPr="00C07EFB">
        <w:rPr>
          <w:rFonts w:ascii="Lexend" w:hAnsi="Lexend"/>
        </w:rPr>
        <w:t>s</w:t>
      </w:r>
      <w:r w:rsidRPr="00C07EFB">
        <w:rPr>
          <w:rFonts w:ascii="Lexend" w:hAnsi="Lexend"/>
        </w:rPr>
        <w:t xml:space="preserve"> to align the “Left” and “Right” mask alignment marks.  </w:t>
      </w:r>
      <w:r w:rsidR="00F01427" w:rsidRPr="00C07EFB">
        <w:rPr>
          <w:rFonts w:ascii="Lexend" w:hAnsi="Lexend"/>
        </w:rPr>
        <w:t>Press</w:t>
      </w:r>
      <w:r w:rsidR="00EE3A42" w:rsidRPr="00C07EFB">
        <w:rPr>
          <w:rFonts w:ascii="Lexend" w:hAnsi="Lexend"/>
        </w:rPr>
        <w:t xml:space="preserve"> </w:t>
      </w:r>
      <w:proofErr w:type="gramStart"/>
      <w:r w:rsidR="00EE3A42" w:rsidRPr="00C07EFB">
        <w:rPr>
          <w:rFonts w:ascii="Lexend" w:hAnsi="Lexend"/>
        </w:rPr>
        <w:t>continue</w:t>
      </w:r>
      <w:proofErr w:type="gramEnd"/>
      <w:r w:rsidR="00F01427" w:rsidRPr="00C07EFB">
        <w:rPr>
          <w:rFonts w:ascii="Lexend" w:hAnsi="Lexend"/>
        </w:rPr>
        <w:t xml:space="preserve">.  </w:t>
      </w:r>
      <w:r w:rsidR="00C660EC" w:rsidRPr="00C07EFB">
        <w:rPr>
          <w:rFonts w:ascii="Lexend" w:hAnsi="Lexend"/>
        </w:rPr>
        <w:t xml:space="preserve"> </w:t>
      </w:r>
    </w:p>
    <w:p w14:paraId="1806F9C8" w14:textId="596B5160" w:rsidR="004B7859" w:rsidRPr="00C07EFB" w:rsidRDefault="00F042D7" w:rsidP="00333C3C">
      <w:pPr>
        <w:pStyle w:val="ListParagraph"/>
        <w:numPr>
          <w:ilvl w:val="2"/>
          <w:numId w:val="8"/>
        </w:numPr>
        <w:tabs>
          <w:tab w:val="clear" w:pos="1440"/>
          <w:tab w:val="num" w:pos="1260"/>
        </w:tabs>
        <w:ind w:left="1530" w:hanging="810"/>
        <w:rPr>
          <w:rFonts w:ascii="Lexend" w:hAnsi="Lexend"/>
        </w:rPr>
      </w:pPr>
      <w:r w:rsidRPr="00C07EFB">
        <w:rPr>
          <w:rFonts w:ascii="Lexend" w:hAnsi="Lexend"/>
        </w:rPr>
        <w:t xml:space="preserve">Move the tray out </w:t>
      </w:r>
      <w:r w:rsidR="00F01427" w:rsidRPr="00C07EFB">
        <w:rPr>
          <w:rFonts w:ascii="Lexend" w:hAnsi="Lexend"/>
        </w:rPr>
        <w:t xml:space="preserve">when prompted </w:t>
      </w:r>
      <w:r w:rsidRPr="00C07EFB">
        <w:rPr>
          <w:rFonts w:ascii="Lexend" w:hAnsi="Lexend"/>
        </w:rPr>
        <w:t>and remove the load frame</w:t>
      </w:r>
      <w:r w:rsidR="00F01427" w:rsidRPr="00C07EFB">
        <w:rPr>
          <w:rFonts w:ascii="Lexend" w:hAnsi="Lexend"/>
        </w:rPr>
        <w:t>.  Store the frame on the screw extending out of the front of the illuminator.</w:t>
      </w:r>
      <w:r w:rsidR="004B7859" w:rsidRPr="00C07EFB">
        <w:rPr>
          <w:rFonts w:ascii="Lexend" w:hAnsi="Lexend"/>
        </w:rPr>
        <w:t xml:space="preserve">  </w:t>
      </w:r>
    </w:p>
    <w:p w14:paraId="291E7F73" w14:textId="28552095" w:rsidR="00F042D7" w:rsidRPr="00C07EFB" w:rsidRDefault="004B7859" w:rsidP="00333C3C">
      <w:pPr>
        <w:pStyle w:val="ListParagraph"/>
        <w:numPr>
          <w:ilvl w:val="2"/>
          <w:numId w:val="8"/>
        </w:numPr>
        <w:tabs>
          <w:tab w:val="clear" w:pos="1440"/>
          <w:tab w:val="num" w:pos="1260"/>
        </w:tabs>
        <w:ind w:left="1530" w:hanging="810"/>
        <w:rPr>
          <w:rFonts w:ascii="Lexend" w:hAnsi="Lexend"/>
        </w:rPr>
      </w:pPr>
      <w:r w:rsidRPr="00C07EFB">
        <w:rPr>
          <w:rFonts w:ascii="Lexend" w:hAnsi="Lexend"/>
        </w:rPr>
        <w:t xml:space="preserve">Move the tray </w:t>
      </w:r>
      <w:proofErr w:type="gramStart"/>
      <w:r w:rsidRPr="00C07EFB">
        <w:rPr>
          <w:rFonts w:ascii="Lexend" w:hAnsi="Lexend"/>
        </w:rPr>
        <w:t>back in</w:t>
      </w:r>
      <w:proofErr w:type="gramEnd"/>
      <w:r w:rsidRPr="00C07EFB">
        <w:rPr>
          <w:rFonts w:ascii="Lexend" w:hAnsi="Lexend"/>
        </w:rPr>
        <w:t xml:space="preserve"> when prompted</w:t>
      </w:r>
      <w:r w:rsidR="00F308B4" w:rsidRPr="00C07EFB">
        <w:rPr>
          <w:rFonts w:ascii="Lexend" w:hAnsi="Lexend"/>
        </w:rPr>
        <w:t xml:space="preserve"> (without a wafer)</w:t>
      </w:r>
      <w:r w:rsidR="002050F9" w:rsidRPr="00C07EFB">
        <w:rPr>
          <w:rFonts w:ascii="Lexend" w:hAnsi="Lexend"/>
        </w:rPr>
        <w:t xml:space="preserve">.  When prompted “Adjust Microscope to Mask”, adjust focus for both microscopes to approximately 700 </w:t>
      </w:r>
      <w:r w:rsidR="00F308B4" w:rsidRPr="00C07EFB">
        <w:rPr>
          <w:rFonts w:ascii="Lexend" w:hAnsi="Lexend"/>
        </w:rPr>
        <w:t xml:space="preserve">+/- 50 </w:t>
      </w:r>
      <w:r w:rsidR="002050F9" w:rsidRPr="00C07EFB">
        <w:rPr>
          <w:rFonts w:ascii="Lexend" w:hAnsi="Lexend"/>
        </w:rPr>
        <w:t xml:space="preserve">for best focus.   Press </w:t>
      </w:r>
      <w:proofErr w:type="gramStart"/>
      <w:r w:rsidR="002050F9" w:rsidRPr="00C07EFB">
        <w:rPr>
          <w:rFonts w:ascii="Lexend" w:hAnsi="Lexend"/>
        </w:rPr>
        <w:t>continue</w:t>
      </w:r>
      <w:proofErr w:type="gramEnd"/>
      <w:r w:rsidR="002050F9" w:rsidRPr="00C07EFB">
        <w:rPr>
          <w:rFonts w:ascii="Lexend" w:hAnsi="Lexend"/>
        </w:rPr>
        <w:t xml:space="preserve">.  </w:t>
      </w:r>
    </w:p>
    <w:p w14:paraId="6ED93383" w14:textId="54DC6E5C" w:rsidR="000D359E" w:rsidRPr="00C07EFB" w:rsidRDefault="000D359E" w:rsidP="00333C3C">
      <w:pPr>
        <w:pStyle w:val="ListParagraph"/>
        <w:numPr>
          <w:ilvl w:val="2"/>
          <w:numId w:val="8"/>
        </w:numPr>
        <w:tabs>
          <w:tab w:val="clear" w:pos="1440"/>
          <w:tab w:val="num" w:pos="1260"/>
        </w:tabs>
        <w:ind w:left="1530" w:hanging="810"/>
        <w:rPr>
          <w:rFonts w:ascii="Lexend" w:hAnsi="Lexend"/>
        </w:rPr>
      </w:pPr>
      <w:r w:rsidRPr="00C07EFB">
        <w:rPr>
          <w:rFonts w:ascii="Lexend" w:hAnsi="Lexend"/>
        </w:rPr>
        <w:t xml:space="preserve">Adjust the </w:t>
      </w:r>
      <w:proofErr w:type="gramStart"/>
      <w:r w:rsidRPr="00C07EFB">
        <w:rPr>
          <w:rFonts w:ascii="Lexend" w:hAnsi="Lexend"/>
        </w:rPr>
        <w:t>computer generated</w:t>
      </w:r>
      <w:proofErr w:type="gramEnd"/>
      <w:r w:rsidRPr="00C07EFB">
        <w:rPr>
          <w:rFonts w:ascii="Lexend" w:hAnsi="Lexend"/>
        </w:rPr>
        <w:t xml:space="preserve"> cursor position to match the mask alignment marks centers.  Use cross length, cross thickness, arrow keys (</w:t>
      </w:r>
      <w:proofErr w:type="spellStart"/>
      <w:proofErr w:type="gramStart"/>
      <w:r w:rsidRPr="00C07EFB">
        <w:rPr>
          <w:rFonts w:ascii="Lexend" w:hAnsi="Lexend"/>
        </w:rPr>
        <w:t>slow,fast</w:t>
      </w:r>
      <w:proofErr w:type="spellEnd"/>
      <w:proofErr w:type="gramEnd"/>
      <w:r w:rsidRPr="00C07EFB">
        <w:rPr>
          <w:rFonts w:ascii="Lexend" w:hAnsi="Lexend"/>
        </w:rPr>
        <w:t xml:space="preserve">).  Toggle between left and right </w:t>
      </w:r>
      <w:r w:rsidR="00F308B4" w:rsidRPr="00C07EFB">
        <w:rPr>
          <w:rFonts w:ascii="Lexend" w:hAnsi="Lexend"/>
        </w:rPr>
        <w:t>cursors</w:t>
      </w:r>
      <w:r w:rsidRPr="00C07EFB">
        <w:rPr>
          <w:rFonts w:ascii="Lexend" w:hAnsi="Lexend"/>
        </w:rPr>
        <w:t xml:space="preserve"> </w:t>
      </w:r>
      <w:r w:rsidR="00F308B4" w:rsidRPr="00C07EFB">
        <w:rPr>
          <w:rFonts w:ascii="Lexend" w:hAnsi="Lexend"/>
        </w:rPr>
        <w:t>via the “</w:t>
      </w:r>
      <w:r w:rsidRPr="00C07EFB">
        <w:rPr>
          <w:rFonts w:ascii="Lexend" w:hAnsi="Lexend"/>
        </w:rPr>
        <w:t>left cross</w:t>
      </w:r>
      <w:r w:rsidR="00F308B4" w:rsidRPr="00C07EFB">
        <w:rPr>
          <w:rFonts w:ascii="Lexend" w:hAnsi="Lexend"/>
        </w:rPr>
        <w:t>”</w:t>
      </w:r>
      <w:r w:rsidRPr="00C07EFB">
        <w:rPr>
          <w:rFonts w:ascii="Lexend" w:hAnsi="Lexend"/>
        </w:rPr>
        <w:t xml:space="preserve"> and </w:t>
      </w:r>
      <w:r w:rsidR="00F308B4" w:rsidRPr="00C07EFB">
        <w:rPr>
          <w:rFonts w:ascii="Lexend" w:hAnsi="Lexend"/>
        </w:rPr>
        <w:t>“</w:t>
      </w:r>
      <w:r w:rsidRPr="00C07EFB">
        <w:rPr>
          <w:rFonts w:ascii="Lexend" w:hAnsi="Lexend"/>
        </w:rPr>
        <w:t>right cross</w:t>
      </w:r>
      <w:r w:rsidR="00F308B4" w:rsidRPr="00C07EFB">
        <w:rPr>
          <w:rFonts w:ascii="Lexend" w:hAnsi="Lexend"/>
        </w:rPr>
        <w:t>”</w:t>
      </w:r>
      <w:r w:rsidRPr="00C07EFB">
        <w:rPr>
          <w:rFonts w:ascii="Lexend" w:hAnsi="Lexend"/>
        </w:rPr>
        <w:t xml:space="preserve"> buttons. </w:t>
      </w:r>
      <w:r w:rsidR="00203870" w:rsidRPr="00C07EFB">
        <w:rPr>
          <w:rFonts w:ascii="Lexend" w:hAnsi="Lexend"/>
        </w:rPr>
        <w:t xml:space="preserve"> </w:t>
      </w:r>
      <w:r w:rsidRPr="00C07EFB">
        <w:rPr>
          <w:rFonts w:ascii="Lexend" w:hAnsi="Lexend"/>
        </w:rPr>
        <w:t xml:space="preserve">Press </w:t>
      </w:r>
      <w:proofErr w:type="gramStart"/>
      <w:r w:rsidRPr="00C07EFB">
        <w:rPr>
          <w:rFonts w:ascii="Lexend" w:hAnsi="Lexend"/>
        </w:rPr>
        <w:t>continue</w:t>
      </w:r>
      <w:proofErr w:type="gramEnd"/>
      <w:r w:rsidRPr="00C07EFB">
        <w:rPr>
          <w:rFonts w:ascii="Lexend" w:hAnsi="Lexend"/>
        </w:rPr>
        <w:t>.</w:t>
      </w:r>
    </w:p>
    <w:p w14:paraId="5BE77E14" w14:textId="31D77B1F" w:rsidR="000D359E" w:rsidRPr="00C07EFB" w:rsidRDefault="000D359E" w:rsidP="00333C3C">
      <w:pPr>
        <w:pStyle w:val="ListParagraph"/>
        <w:numPr>
          <w:ilvl w:val="2"/>
          <w:numId w:val="8"/>
        </w:numPr>
        <w:tabs>
          <w:tab w:val="clear" w:pos="1440"/>
          <w:tab w:val="num" w:pos="1260"/>
        </w:tabs>
        <w:ind w:left="1530" w:hanging="810"/>
        <w:rPr>
          <w:rFonts w:ascii="Lexend" w:hAnsi="Lexend"/>
        </w:rPr>
      </w:pPr>
      <w:r w:rsidRPr="00C07EFB">
        <w:rPr>
          <w:rFonts w:ascii="Lexend" w:hAnsi="Lexend"/>
        </w:rPr>
        <w:t xml:space="preserve">Move tray out and load substrate with exposure side up and alignment side down.  Press </w:t>
      </w:r>
      <w:proofErr w:type="gramStart"/>
      <w:r w:rsidRPr="00C07EFB">
        <w:rPr>
          <w:rFonts w:ascii="Lexend" w:hAnsi="Lexend"/>
        </w:rPr>
        <w:t>continue</w:t>
      </w:r>
      <w:proofErr w:type="gramEnd"/>
      <w:r w:rsidRPr="00C07EFB">
        <w:rPr>
          <w:rFonts w:ascii="Lexend" w:hAnsi="Lexend"/>
        </w:rPr>
        <w:t xml:space="preserve"> and move tray in.</w:t>
      </w:r>
    </w:p>
    <w:p w14:paraId="0485202D" w14:textId="64DFF9A6" w:rsidR="002050F9" w:rsidRPr="00C07EFB" w:rsidRDefault="002050F9" w:rsidP="00333C3C">
      <w:pPr>
        <w:pStyle w:val="ListParagraph"/>
        <w:numPr>
          <w:ilvl w:val="2"/>
          <w:numId w:val="8"/>
        </w:numPr>
        <w:tabs>
          <w:tab w:val="clear" w:pos="1440"/>
          <w:tab w:val="num" w:pos="1260"/>
        </w:tabs>
        <w:ind w:left="1530" w:hanging="810"/>
        <w:rPr>
          <w:rFonts w:ascii="Lexend" w:hAnsi="Lexend"/>
        </w:rPr>
      </w:pPr>
      <w:r w:rsidRPr="00C07EFB">
        <w:rPr>
          <w:rFonts w:ascii="Lexend" w:hAnsi="Lexend"/>
        </w:rPr>
        <w:t xml:space="preserve">Adjust the substrate micrometers </w:t>
      </w:r>
      <w:proofErr w:type="spellStart"/>
      <w:proofErr w:type="gramStart"/>
      <w:r w:rsidRPr="00C07EFB">
        <w:rPr>
          <w:rFonts w:ascii="Lexend" w:hAnsi="Lexend"/>
        </w:rPr>
        <w:t>X,Y</w:t>
      </w:r>
      <w:proofErr w:type="gramEnd"/>
      <w:r w:rsidRPr="00C07EFB">
        <w:rPr>
          <w:rFonts w:ascii="Lexend" w:hAnsi="Lexend"/>
        </w:rPr>
        <w:t>,Theta</w:t>
      </w:r>
      <w:proofErr w:type="spellEnd"/>
      <w:r w:rsidRPr="00C07EFB">
        <w:rPr>
          <w:rFonts w:ascii="Lexend" w:hAnsi="Lexend"/>
        </w:rPr>
        <w:t xml:space="preserve"> </w:t>
      </w:r>
      <w:r w:rsidR="000D359E" w:rsidRPr="00C07EFB">
        <w:rPr>
          <w:rFonts w:ascii="Lexend" w:hAnsi="Lexend"/>
        </w:rPr>
        <w:t>wafer alignment</w:t>
      </w:r>
      <w:r w:rsidRPr="00C07EFB">
        <w:rPr>
          <w:rFonts w:ascii="Lexend" w:hAnsi="Lexend"/>
        </w:rPr>
        <w:t>.</w:t>
      </w:r>
      <w:r w:rsidR="000D359E" w:rsidRPr="00C07EFB">
        <w:rPr>
          <w:rFonts w:ascii="Lexend" w:hAnsi="Lexend"/>
        </w:rPr>
        <w:t xml:space="preserve">  </w:t>
      </w:r>
      <w:r w:rsidR="00D14CFE" w:rsidRPr="00C07EFB">
        <w:rPr>
          <w:rFonts w:ascii="Lexend" w:hAnsi="Lexend"/>
        </w:rPr>
        <w:t xml:space="preserve">Note: </w:t>
      </w:r>
      <w:r w:rsidR="000D359E" w:rsidRPr="00C07EFB">
        <w:rPr>
          <w:rFonts w:ascii="Lexend" w:hAnsi="Lexend"/>
        </w:rPr>
        <w:t>The Z position alignment gap separation may be m</w:t>
      </w:r>
      <w:r w:rsidR="00D14CFE" w:rsidRPr="00C07EFB">
        <w:rPr>
          <w:rFonts w:ascii="Lexend" w:hAnsi="Lexend"/>
        </w:rPr>
        <w:t>anipulated.  Click the recipe tab and set the “</w:t>
      </w:r>
      <w:proofErr w:type="spellStart"/>
      <w:r w:rsidR="00D14CFE" w:rsidRPr="00C07EFB">
        <w:rPr>
          <w:rFonts w:ascii="Lexend" w:hAnsi="Lexend"/>
        </w:rPr>
        <w:t>sep</w:t>
      </w:r>
      <w:proofErr w:type="spellEnd"/>
      <w:r w:rsidR="00D14CFE" w:rsidRPr="00C07EFB">
        <w:rPr>
          <w:rFonts w:ascii="Lexend" w:hAnsi="Lexend"/>
        </w:rPr>
        <w:t xml:space="preserve">” value and press “Move to”.  </w:t>
      </w:r>
    </w:p>
    <w:p w14:paraId="02300A56" w14:textId="6FAD1910" w:rsidR="002050F9" w:rsidRPr="00C07EFB" w:rsidRDefault="00D14CFE" w:rsidP="00333C3C">
      <w:pPr>
        <w:pStyle w:val="ListParagraph"/>
        <w:numPr>
          <w:ilvl w:val="2"/>
          <w:numId w:val="8"/>
        </w:numPr>
        <w:tabs>
          <w:tab w:val="clear" w:pos="1440"/>
          <w:tab w:val="num" w:pos="1260"/>
        </w:tabs>
        <w:ind w:left="1530" w:hanging="810"/>
        <w:rPr>
          <w:rFonts w:ascii="Lexend" w:hAnsi="Lexend"/>
        </w:rPr>
      </w:pPr>
      <w:r w:rsidRPr="00C07EFB">
        <w:rPr>
          <w:rFonts w:ascii="Lexend" w:hAnsi="Lexend"/>
        </w:rPr>
        <w:t xml:space="preserve">Align the marks.  To improve alignment </w:t>
      </w:r>
      <w:proofErr w:type="gramStart"/>
      <w:r w:rsidRPr="00C07EFB">
        <w:rPr>
          <w:rFonts w:ascii="Lexend" w:hAnsi="Lexend"/>
        </w:rPr>
        <w:t>precision</w:t>
      </w:r>
      <w:proofErr w:type="gramEnd"/>
      <w:r w:rsidRPr="00C07EFB">
        <w:rPr>
          <w:rFonts w:ascii="Lexend" w:hAnsi="Lexend"/>
        </w:rPr>
        <w:t xml:space="preserve"> press the </w:t>
      </w:r>
      <w:r w:rsidR="002050F9" w:rsidRPr="00C07EFB">
        <w:rPr>
          <w:rFonts w:ascii="Lexend" w:hAnsi="Lexend"/>
        </w:rPr>
        <w:t>“SEP/</w:t>
      </w:r>
      <w:proofErr w:type="spellStart"/>
      <w:r w:rsidR="002050F9" w:rsidRPr="00C07EFB">
        <w:rPr>
          <w:rFonts w:ascii="Lexend" w:hAnsi="Lexend"/>
        </w:rPr>
        <w:t>Cont</w:t>
      </w:r>
      <w:proofErr w:type="spellEnd"/>
      <w:r w:rsidR="002050F9" w:rsidRPr="00C07EFB">
        <w:rPr>
          <w:rFonts w:ascii="Lexend" w:hAnsi="Lexend"/>
        </w:rPr>
        <w:t>” button.  The substrate will move closer to the mask for better examination.  The amount of mask/sub separation can also be controlled directly by clicking the “Recipe” tab and changing the “</w:t>
      </w:r>
      <w:proofErr w:type="spellStart"/>
      <w:r w:rsidR="002050F9" w:rsidRPr="00C07EFB">
        <w:rPr>
          <w:rFonts w:ascii="Lexend" w:hAnsi="Lexend"/>
        </w:rPr>
        <w:t>Seperation</w:t>
      </w:r>
      <w:proofErr w:type="spellEnd"/>
      <w:r w:rsidR="002050F9" w:rsidRPr="00C07EFB">
        <w:rPr>
          <w:rFonts w:ascii="Lexend" w:hAnsi="Lexend"/>
        </w:rPr>
        <w:t>” value and then pushing the “Sep/</w:t>
      </w:r>
      <w:proofErr w:type="spellStart"/>
      <w:r w:rsidR="002050F9" w:rsidRPr="00C07EFB">
        <w:rPr>
          <w:rFonts w:ascii="Lexend" w:hAnsi="Lexend"/>
        </w:rPr>
        <w:t>Cont</w:t>
      </w:r>
      <w:proofErr w:type="spellEnd"/>
      <w:r w:rsidR="002050F9" w:rsidRPr="00C07EFB">
        <w:rPr>
          <w:rFonts w:ascii="Lexend" w:hAnsi="Lexend"/>
        </w:rPr>
        <w:t>” button again.  When the light is on, there is separation.  When off, it brings the mask into light contact.</w:t>
      </w:r>
    </w:p>
    <w:p w14:paraId="08092A43" w14:textId="77777777" w:rsidR="002050F9" w:rsidRPr="00C07EFB" w:rsidRDefault="002050F9" w:rsidP="00333C3C">
      <w:pPr>
        <w:pStyle w:val="ListParagraph"/>
        <w:numPr>
          <w:ilvl w:val="2"/>
          <w:numId w:val="8"/>
        </w:numPr>
        <w:tabs>
          <w:tab w:val="clear" w:pos="1440"/>
          <w:tab w:val="num" w:pos="1260"/>
        </w:tabs>
        <w:ind w:left="1530" w:hanging="810"/>
        <w:rPr>
          <w:rFonts w:ascii="Lexend" w:hAnsi="Lexend"/>
        </w:rPr>
      </w:pPr>
      <w:r w:rsidRPr="00C07EFB">
        <w:rPr>
          <w:rFonts w:ascii="Lexend" w:hAnsi="Lexend"/>
        </w:rPr>
        <w:t xml:space="preserve">Press </w:t>
      </w:r>
      <w:proofErr w:type="gramStart"/>
      <w:r w:rsidRPr="00C07EFB">
        <w:rPr>
          <w:rFonts w:ascii="Lexend" w:hAnsi="Lexend"/>
        </w:rPr>
        <w:t>continue</w:t>
      </w:r>
      <w:proofErr w:type="gramEnd"/>
      <w:r w:rsidRPr="00C07EFB">
        <w:rPr>
          <w:rFonts w:ascii="Lexend" w:hAnsi="Lexend"/>
        </w:rPr>
        <w:t xml:space="preserve"> when the alignment is good.  Hard contact will be initiated to allow one to inspect the quality and precision of the alignment; if it is good press continue, if not press undo to readjust the wafer.  DO NOT align the wafer while in full hard contact with mask.</w:t>
      </w:r>
    </w:p>
    <w:p w14:paraId="62A6F57A" w14:textId="77777777" w:rsidR="002050F9" w:rsidRPr="00C07EFB" w:rsidRDefault="002050F9" w:rsidP="00333C3C">
      <w:pPr>
        <w:pStyle w:val="ListParagraph"/>
        <w:numPr>
          <w:ilvl w:val="2"/>
          <w:numId w:val="8"/>
        </w:numPr>
        <w:tabs>
          <w:tab w:val="clear" w:pos="1440"/>
          <w:tab w:val="num" w:pos="1260"/>
        </w:tabs>
        <w:ind w:left="1530" w:hanging="810"/>
        <w:rPr>
          <w:rFonts w:ascii="Lexend" w:hAnsi="Lexend"/>
        </w:rPr>
      </w:pPr>
      <w:r w:rsidRPr="00C07EFB">
        <w:rPr>
          <w:rFonts w:ascii="Lexend" w:hAnsi="Lexend"/>
        </w:rPr>
        <w:t xml:space="preserve">After </w:t>
      </w:r>
      <w:proofErr w:type="gramStart"/>
      <w:r w:rsidRPr="00C07EFB">
        <w:rPr>
          <w:rFonts w:ascii="Lexend" w:hAnsi="Lexend"/>
        </w:rPr>
        <w:t>continue</w:t>
      </w:r>
      <w:proofErr w:type="gramEnd"/>
      <w:r w:rsidRPr="00C07EFB">
        <w:rPr>
          <w:rFonts w:ascii="Lexend" w:hAnsi="Lexend"/>
        </w:rPr>
        <w:t xml:space="preserve"> is pressed the machine will expose the substrate.</w:t>
      </w:r>
    </w:p>
    <w:p w14:paraId="3E621C70" w14:textId="77777777" w:rsidR="00CD166F" w:rsidRPr="00C07EFB" w:rsidRDefault="002050F9" w:rsidP="00333C3C">
      <w:pPr>
        <w:pStyle w:val="ListParagraph"/>
        <w:numPr>
          <w:ilvl w:val="2"/>
          <w:numId w:val="8"/>
        </w:numPr>
        <w:tabs>
          <w:tab w:val="clear" w:pos="1440"/>
          <w:tab w:val="num" w:pos="1260"/>
        </w:tabs>
        <w:ind w:left="1530" w:hanging="810"/>
        <w:rPr>
          <w:rFonts w:ascii="Lexend" w:hAnsi="Lexend"/>
        </w:rPr>
      </w:pPr>
      <w:r w:rsidRPr="00C07EFB">
        <w:rPr>
          <w:rFonts w:ascii="Lexend" w:hAnsi="Lexend"/>
        </w:rPr>
        <w:t>After exposure you can move the tray out and replace the subs</w:t>
      </w:r>
      <w:r w:rsidR="001464B1" w:rsidRPr="00C07EFB">
        <w:rPr>
          <w:rFonts w:ascii="Lexend" w:hAnsi="Lexend"/>
        </w:rPr>
        <w:t>trate with another or press “undo”</w:t>
      </w:r>
      <w:r w:rsidRPr="00C07EFB">
        <w:rPr>
          <w:rFonts w:ascii="Lexend" w:hAnsi="Lexend"/>
        </w:rPr>
        <w:t xml:space="preserve"> to initiate the mask unloading procedure</w:t>
      </w:r>
      <w:r w:rsidR="00CD166F" w:rsidRPr="00C07EFB">
        <w:rPr>
          <w:rFonts w:ascii="Lexend" w:hAnsi="Lexend"/>
        </w:rPr>
        <w:t>.</w:t>
      </w:r>
    </w:p>
    <w:p w14:paraId="5DA1FBBC" w14:textId="7AC29E05" w:rsidR="009D5B30" w:rsidRPr="00C07EFB" w:rsidRDefault="00CD166F" w:rsidP="00333C3C">
      <w:pPr>
        <w:pStyle w:val="ListParagraph"/>
        <w:numPr>
          <w:ilvl w:val="2"/>
          <w:numId w:val="8"/>
        </w:numPr>
        <w:tabs>
          <w:tab w:val="clear" w:pos="1440"/>
          <w:tab w:val="num" w:pos="1260"/>
        </w:tabs>
        <w:ind w:left="1530" w:hanging="810"/>
        <w:rPr>
          <w:rFonts w:ascii="Lexend" w:hAnsi="Lexend"/>
        </w:rPr>
      </w:pPr>
      <w:r w:rsidRPr="00C07EFB">
        <w:rPr>
          <w:rFonts w:ascii="Lexend" w:hAnsi="Lexend"/>
          <w:color w:val="0070C0"/>
        </w:rPr>
        <w:t>Notify RSC Staff when you are done with the aligner for the day so that the lamp may be powered off.</w:t>
      </w:r>
    </w:p>
    <w:p w14:paraId="789A374E" w14:textId="69B87807" w:rsidR="00FE63A7" w:rsidRPr="00C07EFB" w:rsidRDefault="0086755B" w:rsidP="00333C3C">
      <w:pPr>
        <w:pStyle w:val="Heading1"/>
        <w:tabs>
          <w:tab w:val="num" w:pos="1260"/>
        </w:tabs>
        <w:ind w:left="1530" w:hanging="810"/>
        <w:rPr>
          <w:rFonts w:ascii="Lexend" w:eastAsia="Times New Roman" w:hAnsi="Lexend"/>
        </w:rPr>
      </w:pPr>
      <w:r w:rsidRPr="00C07EFB">
        <w:rPr>
          <w:rFonts w:ascii="Lexend" w:hAnsi="Lexend"/>
        </w:rPr>
        <w:t xml:space="preserve"> </w:t>
      </w:r>
      <w:r w:rsidR="00FE63A7" w:rsidRPr="00C07EFB">
        <w:rPr>
          <w:rFonts w:ascii="Lexend" w:eastAsia="Times New Roman" w:hAnsi="Lexend" w:cs="Arial"/>
        </w:rPr>
        <w:t xml:space="preserve">  </w:t>
      </w:r>
      <w:bookmarkStart w:id="11" w:name="_Toc220678395"/>
      <w:r w:rsidR="00FE63A7" w:rsidRPr="00C07EFB">
        <w:rPr>
          <w:rFonts w:ascii="Lexend" w:eastAsia="Times New Roman" w:hAnsi="Lexend"/>
        </w:rPr>
        <w:t>Wafer Bonder Alignment Operation</w:t>
      </w:r>
      <w:bookmarkEnd w:id="11"/>
    </w:p>
    <w:p w14:paraId="64E194DC" w14:textId="77777777" w:rsidR="00203870" w:rsidRPr="00C07EFB" w:rsidRDefault="00203870" w:rsidP="00333C3C">
      <w:pPr>
        <w:widowControl w:val="0"/>
        <w:tabs>
          <w:tab w:val="num" w:pos="1260"/>
        </w:tabs>
        <w:autoSpaceDE w:val="0"/>
        <w:autoSpaceDN w:val="0"/>
        <w:adjustRightInd w:val="0"/>
        <w:spacing w:after="0" w:line="240" w:lineRule="auto"/>
        <w:ind w:left="1530" w:hanging="810"/>
        <w:rPr>
          <w:rFonts w:ascii="Lexend" w:eastAsia="Times New Roman" w:hAnsi="Lexend" w:cstheme="minorHAnsi"/>
          <w:b/>
          <w:color w:val="000000"/>
          <w:sz w:val="28"/>
          <w:szCs w:val="28"/>
        </w:rPr>
      </w:pPr>
    </w:p>
    <w:p w14:paraId="47B25C4D" w14:textId="33AA7425" w:rsidR="0078524A" w:rsidRPr="00C07EFB" w:rsidRDefault="0078524A" w:rsidP="00333C3C">
      <w:pPr>
        <w:widowControl w:val="0"/>
        <w:numPr>
          <w:ilvl w:val="2"/>
          <w:numId w:val="8"/>
        </w:numPr>
        <w:tabs>
          <w:tab w:val="num" w:pos="1260"/>
        </w:tabs>
        <w:autoSpaceDE w:val="0"/>
        <w:autoSpaceDN w:val="0"/>
        <w:adjustRightInd w:val="0"/>
        <w:spacing w:after="0" w:line="240" w:lineRule="auto"/>
        <w:ind w:left="1530" w:hanging="810"/>
        <w:rPr>
          <w:rFonts w:ascii="Lexend" w:eastAsia="Times New Roman" w:hAnsi="Lexend" w:cstheme="minorHAnsi"/>
          <w:bCs/>
          <w:color w:val="000000"/>
        </w:rPr>
      </w:pPr>
      <w:r w:rsidRPr="00C07EFB">
        <w:rPr>
          <w:rFonts w:ascii="Lexend" w:eastAsia="Times New Roman" w:hAnsi="Lexend" w:cstheme="minorHAnsi"/>
          <w:bCs/>
          <w:color w:val="000000"/>
        </w:rPr>
        <w:t>Click file, open and select __</w:t>
      </w:r>
      <w:proofErr w:type="spellStart"/>
      <w:r w:rsidRPr="00C07EFB">
        <w:rPr>
          <w:rFonts w:ascii="Lexend" w:eastAsia="Times New Roman" w:hAnsi="Lexend" w:cstheme="minorHAnsi"/>
          <w:bCs/>
          <w:color w:val="000000"/>
        </w:rPr>
        <w:t>Bond.rcp</w:t>
      </w:r>
      <w:proofErr w:type="spellEnd"/>
      <w:r w:rsidRPr="00C07EFB">
        <w:rPr>
          <w:rFonts w:ascii="Lexend" w:eastAsia="Times New Roman" w:hAnsi="Lexend" w:cstheme="minorHAnsi"/>
          <w:bCs/>
          <w:color w:val="000000"/>
        </w:rPr>
        <w:t xml:space="preserve">.  </w:t>
      </w:r>
    </w:p>
    <w:p w14:paraId="040AD6B3" w14:textId="2EDF4DA4" w:rsidR="00203870" w:rsidRPr="00C07EFB" w:rsidRDefault="009714CC" w:rsidP="00333C3C">
      <w:pPr>
        <w:widowControl w:val="0"/>
        <w:numPr>
          <w:ilvl w:val="2"/>
          <w:numId w:val="8"/>
        </w:numPr>
        <w:tabs>
          <w:tab w:val="num" w:pos="1260"/>
        </w:tabs>
        <w:autoSpaceDE w:val="0"/>
        <w:autoSpaceDN w:val="0"/>
        <w:adjustRightInd w:val="0"/>
        <w:spacing w:after="0" w:line="240" w:lineRule="auto"/>
        <w:ind w:left="1530" w:hanging="810"/>
        <w:rPr>
          <w:rFonts w:ascii="Lexend" w:eastAsia="Times New Roman" w:hAnsi="Lexend" w:cstheme="minorHAnsi"/>
          <w:b/>
          <w:color w:val="000000"/>
        </w:rPr>
      </w:pPr>
      <w:r w:rsidRPr="00C07EFB">
        <w:rPr>
          <w:rFonts w:ascii="Lexend" w:eastAsia="Times New Roman" w:hAnsi="Lexend" w:cstheme="minorHAnsi"/>
          <w:bCs/>
          <w:color w:val="000000"/>
        </w:rPr>
        <w:t xml:space="preserve">In the recipe selection screen set process to Anodic bond mode. This is for alignment of two 4” wafers prior to wafer bonding. </w:t>
      </w:r>
      <w:r w:rsidRPr="00C07EFB">
        <w:rPr>
          <w:rFonts w:ascii="Lexend" w:eastAsia="Times New Roman" w:hAnsi="Lexend" w:cstheme="minorHAnsi"/>
          <w:b/>
          <w:color w:val="000000"/>
        </w:rPr>
        <w:t xml:space="preserve">Currently this only works for 4” wafers!! </w:t>
      </w:r>
    </w:p>
    <w:p w14:paraId="215CD3E6" w14:textId="67DD0856" w:rsidR="0078524A" w:rsidRPr="00C07EFB" w:rsidRDefault="0078524A" w:rsidP="00333C3C">
      <w:pPr>
        <w:widowControl w:val="0"/>
        <w:tabs>
          <w:tab w:val="num" w:pos="1260"/>
        </w:tabs>
        <w:autoSpaceDE w:val="0"/>
        <w:autoSpaceDN w:val="0"/>
        <w:adjustRightInd w:val="0"/>
        <w:spacing w:after="0" w:line="240" w:lineRule="auto"/>
        <w:ind w:left="1530" w:hanging="810"/>
        <w:rPr>
          <w:rFonts w:ascii="Lexend" w:eastAsia="Times New Roman" w:hAnsi="Lexend" w:cstheme="minorHAnsi"/>
          <w:b/>
          <w:color w:val="000000"/>
        </w:rPr>
      </w:pPr>
    </w:p>
    <w:p w14:paraId="2EF22833" w14:textId="2543C7C6" w:rsidR="00203870" w:rsidRPr="00C07EFB" w:rsidRDefault="0078524A" w:rsidP="00333C3C">
      <w:pPr>
        <w:widowControl w:val="0"/>
        <w:numPr>
          <w:ilvl w:val="2"/>
          <w:numId w:val="8"/>
        </w:numPr>
        <w:tabs>
          <w:tab w:val="num" w:pos="1260"/>
        </w:tabs>
        <w:autoSpaceDE w:val="0"/>
        <w:autoSpaceDN w:val="0"/>
        <w:adjustRightInd w:val="0"/>
        <w:spacing w:after="0" w:line="240" w:lineRule="auto"/>
        <w:ind w:left="1530" w:hanging="810"/>
        <w:rPr>
          <w:rFonts w:ascii="Lexend" w:eastAsia="Times New Roman" w:hAnsi="Lexend" w:cstheme="minorHAnsi"/>
          <w:b/>
          <w:color w:val="FF0000"/>
        </w:rPr>
      </w:pPr>
      <w:r w:rsidRPr="00C07EFB">
        <w:rPr>
          <w:rFonts w:ascii="Lexend" w:eastAsia="Times New Roman" w:hAnsi="Lexend" w:cstheme="minorHAnsi"/>
          <w:bCs/>
          <w:color w:val="000000"/>
        </w:rPr>
        <w:t xml:space="preserve">Set </w:t>
      </w:r>
      <w:r w:rsidR="009714CC" w:rsidRPr="00C07EFB">
        <w:rPr>
          <w:rFonts w:ascii="Lexend" w:eastAsia="Times New Roman" w:hAnsi="Lexend" w:cstheme="minorHAnsi"/>
          <w:bCs/>
          <w:color w:val="000000"/>
        </w:rPr>
        <w:t xml:space="preserve">Process mode </w:t>
      </w:r>
      <w:r w:rsidRPr="00C07EFB">
        <w:rPr>
          <w:rFonts w:ascii="Lexend" w:eastAsia="Times New Roman" w:hAnsi="Lexend" w:cstheme="minorHAnsi"/>
          <w:bCs/>
          <w:color w:val="000000"/>
        </w:rPr>
        <w:t>to Anodic.  Set process to crosshair.  Set contact mode to normal.  Set flag status to NO Flags.   See below</w:t>
      </w:r>
    </w:p>
    <w:p w14:paraId="28024D68" w14:textId="7617DB7F" w:rsidR="00203870" w:rsidRPr="00C07EFB" w:rsidRDefault="0078524A" w:rsidP="00333C3C">
      <w:pPr>
        <w:widowControl w:val="0"/>
        <w:tabs>
          <w:tab w:val="num" w:pos="1260"/>
        </w:tabs>
        <w:autoSpaceDE w:val="0"/>
        <w:autoSpaceDN w:val="0"/>
        <w:adjustRightInd w:val="0"/>
        <w:spacing w:after="0" w:line="240" w:lineRule="auto"/>
        <w:ind w:left="1530" w:hanging="810"/>
        <w:rPr>
          <w:rFonts w:ascii="Lexend" w:eastAsia="Times New Roman" w:hAnsi="Lexend" w:cstheme="minorHAnsi"/>
          <w:b/>
          <w:color w:val="000000"/>
        </w:rPr>
      </w:pPr>
      <w:r w:rsidRPr="00C07EFB">
        <w:rPr>
          <w:rFonts w:ascii="Lexend" w:eastAsia="Times New Roman" w:hAnsi="Lexend" w:cstheme="minorHAnsi"/>
          <w:b/>
          <w:noProof/>
          <w:color w:val="000000"/>
        </w:rPr>
        <w:drawing>
          <wp:inline distT="0" distB="0" distL="0" distR="0" wp14:anchorId="0C4C9911" wp14:editId="1C29E68F">
            <wp:extent cx="5273413" cy="2623185"/>
            <wp:effectExtent l="0" t="0" r="3810" b="5715"/>
            <wp:docPr id="213018876" name="Picture 1" descr="image of tool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8876" name="Picture 1" descr="image of tool software"/>
                    <pic:cNvPicPr/>
                  </pic:nvPicPr>
                  <pic:blipFill>
                    <a:blip r:embed="rId32"/>
                    <a:stretch>
                      <a:fillRect/>
                    </a:stretch>
                  </pic:blipFill>
                  <pic:spPr>
                    <a:xfrm>
                      <a:off x="0" y="0"/>
                      <a:ext cx="5284657" cy="2628778"/>
                    </a:xfrm>
                    <a:prstGeom prst="rect">
                      <a:avLst/>
                    </a:prstGeom>
                  </pic:spPr>
                </pic:pic>
              </a:graphicData>
            </a:graphic>
          </wp:inline>
        </w:drawing>
      </w:r>
    </w:p>
    <w:p w14:paraId="743B342D" w14:textId="7D72E772" w:rsidR="009714CC" w:rsidRPr="00C07EFB" w:rsidRDefault="009714CC" w:rsidP="00333C3C">
      <w:pPr>
        <w:widowControl w:val="0"/>
        <w:tabs>
          <w:tab w:val="num" w:pos="1260"/>
        </w:tabs>
        <w:autoSpaceDE w:val="0"/>
        <w:autoSpaceDN w:val="0"/>
        <w:adjustRightInd w:val="0"/>
        <w:spacing w:after="0" w:line="240" w:lineRule="auto"/>
        <w:ind w:left="1530" w:hanging="810"/>
        <w:jc w:val="center"/>
        <w:rPr>
          <w:rFonts w:ascii="Lexend" w:eastAsia="Times New Roman" w:hAnsi="Lexend" w:cstheme="minorHAnsi"/>
          <w:b/>
          <w:color w:val="000000"/>
        </w:rPr>
      </w:pPr>
    </w:p>
    <w:p w14:paraId="39C32E27" w14:textId="77777777" w:rsidR="00203870" w:rsidRPr="00C07EFB" w:rsidRDefault="00203870" w:rsidP="00333C3C">
      <w:pPr>
        <w:widowControl w:val="0"/>
        <w:tabs>
          <w:tab w:val="num" w:pos="1260"/>
        </w:tabs>
        <w:autoSpaceDE w:val="0"/>
        <w:autoSpaceDN w:val="0"/>
        <w:adjustRightInd w:val="0"/>
        <w:spacing w:after="0" w:line="240" w:lineRule="auto"/>
        <w:ind w:left="1530" w:hanging="810"/>
        <w:rPr>
          <w:rFonts w:ascii="Lexend" w:eastAsia="Times New Roman" w:hAnsi="Lexend" w:cstheme="minorHAnsi"/>
          <w:b/>
          <w:color w:val="000000"/>
        </w:rPr>
      </w:pPr>
    </w:p>
    <w:p w14:paraId="4E9EF97A" w14:textId="51574398" w:rsidR="009714CC" w:rsidRPr="00C07EFB" w:rsidRDefault="00DB7822" w:rsidP="00333C3C">
      <w:pPr>
        <w:widowControl w:val="0"/>
        <w:numPr>
          <w:ilvl w:val="2"/>
          <w:numId w:val="8"/>
        </w:numPr>
        <w:tabs>
          <w:tab w:val="num" w:pos="1260"/>
        </w:tabs>
        <w:autoSpaceDE w:val="0"/>
        <w:autoSpaceDN w:val="0"/>
        <w:adjustRightInd w:val="0"/>
        <w:spacing w:after="0" w:line="240" w:lineRule="auto"/>
        <w:ind w:left="1530" w:hanging="810"/>
        <w:rPr>
          <w:rFonts w:ascii="Lexend" w:eastAsia="Times New Roman" w:hAnsi="Lexend" w:cstheme="minorHAnsi"/>
          <w:b/>
          <w:color w:val="000000"/>
        </w:rPr>
      </w:pPr>
      <w:r w:rsidRPr="00C07EFB">
        <w:rPr>
          <w:rFonts w:ascii="Lexend" w:eastAsia="Times New Roman" w:hAnsi="Lexend" w:cstheme="minorHAnsi"/>
          <w:bCs/>
          <w:color w:val="000000"/>
        </w:rPr>
        <w:t>Click</w:t>
      </w:r>
      <w:r w:rsidR="009714CC" w:rsidRPr="00C07EFB">
        <w:rPr>
          <w:rFonts w:ascii="Lexend" w:eastAsia="Times New Roman" w:hAnsi="Lexend" w:cstheme="minorHAnsi"/>
          <w:bCs/>
          <w:color w:val="000000"/>
        </w:rPr>
        <w:t xml:space="preserve"> run </w:t>
      </w:r>
      <w:r w:rsidRPr="00C07EFB">
        <w:rPr>
          <w:rFonts w:ascii="Lexend" w:eastAsia="Times New Roman" w:hAnsi="Lexend" w:cstheme="minorHAnsi"/>
          <w:bCs/>
          <w:color w:val="000000"/>
        </w:rPr>
        <w:t xml:space="preserve">and </w:t>
      </w:r>
      <w:r w:rsidR="009714CC" w:rsidRPr="00C07EFB">
        <w:rPr>
          <w:rFonts w:ascii="Lexend" w:eastAsia="Times New Roman" w:hAnsi="Lexend" w:cstheme="minorHAnsi"/>
          <w:bCs/>
          <w:color w:val="000000"/>
        </w:rPr>
        <w:t>follow the instructions on the screen as they come.</w:t>
      </w:r>
      <w:r w:rsidR="009714CC" w:rsidRPr="00C07EFB">
        <w:rPr>
          <w:rFonts w:ascii="Lexend" w:hAnsi="Lexend"/>
          <w:b/>
          <w:bCs/>
          <w:noProof/>
        </w:rPr>
        <w:t xml:space="preserve"> </w:t>
      </w:r>
    </w:p>
    <w:p w14:paraId="6AD43E05" w14:textId="7A209271" w:rsidR="009714CC" w:rsidRPr="00C07EFB" w:rsidRDefault="009714CC" w:rsidP="00333C3C">
      <w:pPr>
        <w:widowControl w:val="0"/>
        <w:tabs>
          <w:tab w:val="num" w:pos="1260"/>
        </w:tabs>
        <w:autoSpaceDE w:val="0"/>
        <w:autoSpaceDN w:val="0"/>
        <w:adjustRightInd w:val="0"/>
        <w:spacing w:after="0" w:line="240" w:lineRule="auto"/>
        <w:ind w:left="1530" w:hanging="810"/>
        <w:jc w:val="center"/>
        <w:rPr>
          <w:rFonts w:ascii="Lexend" w:eastAsia="Times New Roman" w:hAnsi="Lexend" w:cstheme="minorHAnsi"/>
          <w:b/>
          <w:color w:val="000000"/>
        </w:rPr>
      </w:pPr>
      <w:r w:rsidRPr="00C07EFB">
        <w:rPr>
          <w:rFonts w:ascii="Lexend" w:hAnsi="Lexend"/>
          <w:b/>
          <w:bCs/>
          <w:noProof/>
        </w:rPr>
        <w:drawing>
          <wp:inline distT="0" distB="0" distL="0" distR="0" wp14:anchorId="78293357" wp14:editId="6F8DB5D1">
            <wp:extent cx="4500391" cy="487018"/>
            <wp:effectExtent l="0" t="0" r="0" b="8890"/>
            <wp:docPr id="6" name="Picture 6" descr="image of tool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tool softwar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642" t="75418" r="29699" b="15663"/>
                    <a:stretch/>
                  </pic:blipFill>
                  <pic:spPr bwMode="auto">
                    <a:xfrm>
                      <a:off x="0" y="0"/>
                      <a:ext cx="4575112" cy="495104"/>
                    </a:xfrm>
                    <a:prstGeom prst="rect">
                      <a:avLst/>
                    </a:prstGeom>
                    <a:noFill/>
                    <a:ln>
                      <a:noFill/>
                    </a:ln>
                    <a:extLst>
                      <a:ext uri="{53640926-AAD7-44D8-BBD7-CCE9431645EC}">
                        <a14:shadowObscured xmlns:a14="http://schemas.microsoft.com/office/drawing/2010/main"/>
                      </a:ext>
                    </a:extLst>
                  </pic:spPr>
                </pic:pic>
              </a:graphicData>
            </a:graphic>
          </wp:inline>
        </w:drawing>
      </w:r>
    </w:p>
    <w:p w14:paraId="6FE33392" w14:textId="2C9645DC" w:rsidR="00203870" w:rsidRPr="00C07EFB" w:rsidRDefault="00DB7822" w:rsidP="00333C3C">
      <w:pPr>
        <w:widowControl w:val="0"/>
        <w:numPr>
          <w:ilvl w:val="2"/>
          <w:numId w:val="8"/>
        </w:numPr>
        <w:tabs>
          <w:tab w:val="num" w:pos="1260"/>
        </w:tabs>
        <w:autoSpaceDE w:val="0"/>
        <w:autoSpaceDN w:val="0"/>
        <w:adjustRightInd w:val="0"/>
        <w:spacing w:after="0" w:line="240" w:lineRule="auto"/>
        <w:ind w:left="1530" w:hanging="810"/>
        <w:jc w:val="center"/>
        <w:rPr>
          <w:rFonts w:ascii="Lexend" w:eastAsia="Times New Roman" w:hAnsi="Lexend" w:cstheme="minorHAnsi"/>
          <w:b/>
          <w:color w:val="000000"/>
          <w:sz w:val="28"/>
          <w:szCs w:val="28"/>
        </w:rPr>
      </w:pPr>
      <w:r w:rsidRPr="00C07EFB">
        <w:rPr>
          <w:rFonts w:ascii="Lexend" w:eastAsia="Times New Roman" w:hAnsi="Lexend" w:cstheme="minorHAnsi"/>
          <w:bCs/>
          <w:color w:val="000000"/>
        </w:rPr>
        <w:t>R</w:t>
      </w:r>
      <w:r w:rsidR="009714CC" w:rsidRPr="00C07EFB">
        <w:rPr>
          <w:rFonts w:ascii="Lexend" w:eastAsia="Times New Roman" w:hAnsi="Lexend" w:cstheme="minorHAnsi"/>
          <w:bCs/>
          <w:color w:val="000000"/>
        </w:rPr>
        <w:t xml:space="preserve">emove the </w:t>
      </w:r>
      <w:r w:rsidR="00A1200D" w:rsidRPr="00C07EFB">
        <w:rPr>
          <w:rFonts w:ascii="Lexend" w:eastAsia="Times New Roman" w:hAnsi="Lexend" w:cstheme="minorHAnsi"/>
          <w:bCs/>
          <w:color w:val="FF0000"/>
        </w:rPr>
        <w:t>mask holder</w:t>
      </w:r>
      <w:r w:rsidR="009714CC" w:rsidRPr="00C07EFB">
        <w:rPr>
          <w:rFonts w:ascii="Lexend" w:eastAsia="Times New Roman" w:hAnsi="Lexend" w:cstheme="minorHAnsi"/>
          <w:bCs/>
          <w:color w:val="FF0000"/>
        </w:rPr>
        <w:t xml:space="preserve"> </w:t>
      </w:r>
      <w:r w:rsidR="009714CC" w:rsidRPr="00C07EFB">
        <w:rPr>
          <w:rFonts w:ascii="Lexend" w:eastAsia="Times New Roman" w:hAnsi="Lexend" w:cstheme="minorHAnsi"/>
          <w:bCs/>
          <w:color w:val="000000"/>
        </w:rPr>
        <w:t xml:space="preserve">currently installed by lifting </w:t>
      </w:r>
      <w:r w:rsidRPr="00C07EFB">
        <w:rPr>
          <w:rFonts w:ascii="Lexend" w:eastAsia="Times New Roman" w:hAnsi="Lexend" w:cstheme="minorHAnsi"/>
          <w:bCs/>
          <w:color w:val="000000"/>
        </w:rPr>
        <w:t>it straight up with 2 hands</w:t>
      </w:r>
      <w:r w:rsidR="00A1200D" w:rsidRPr="00C07EFB">
        <w:rPr>
          <w:rFonts w:ascii="Lexend" w:hAnsi="Lexend"/>
          <w:noProof/>
        </w:rPr>
        <w:drawing>
          <wp:inline distT="0" distB="0" distL="0" distR="0" wp14:anchorId="4A3A2561" wp14:editId="549F953B">
            <wp:extent cx="3485321" cy="2613991"/>
            <wp:effectExtent l="0" t="0" r="1270" b="0"/>
            <wp:docPr id="13" name="Picture 13" descr="image of tool har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tool harwa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89999" cy="2617499"/>
                    </a:xfrm>
                    <a:prstGeom prst="rect">
                      <a:avLst/>
                    </a:prstGeom>
                    <a:noFill/>
                  </pic:spPr>
                </pic:pic>
              </a:graphicData>
            </a:graphic>
          </wp:inline>
        </w:drawing>
      </w:r>
    </w:p>
    <w:p w14:paraId="73575329" w14:textId="77777777" w:rsidR="00965C48" w:rsidRPr="00C07EFB" w:rsidRDefault="00965C48" w:rsidP="00333C3C">
      <w:pPr>
        <w:widowControl w:val="0"/>
        <w:numPr>
          <w:ilvl w:val="2"/>
          <w:numId w:val="8"/>
        </w:numPr>
        <w:tabs>
          <w:tab w:val="num" w:pos="1260"/>
        </w:tabs>
        <w:autoSpaceDE w:val="0"/>
        <w:autoSpaceDN w:val="0"/>
        <w:adjustRightInd w:val="0"/>
        <w:spacing w:after="0" w:line="240" w:lineRule="auto"/>
        <w:ind w:left="1530" w:hanging="810"/>
        <w:rPr>
          <w:rFonts w:ascii="Lexend" w:eastAsia="Times New Roman" w:hAnsi="Lexend" w:cstheme="minorHAnsi"/>
          <w:b/>
          <w:color w:val="000000"/>
          <w:sz w:val="28"/>
          <w:szCs w:val="28"/>
        </w:rPr>
      </w:pPr>
      <w:r w:rsidRPr="00C07EFB">
        <w:rPr>
          <w:rFonts w:ascii="Lexend" w:eastAsia="Times New Roman" w:hAnsi="Lexend" w:cstheme="minorHAnsi"/>
          <w:bCs/>
          <w:color w:val="000000"/>
        </w:rPr>
        <w:t>Store the</w:t>
      </w:r>
      <w:r w:rsidR="009714CC" w:rsidRPr="00C07EFB">
        <w:rPr>
          <w:rFonts w:ascii="Lexend" w:eastAsia="Times New Roman" w:hAnsi="Lexend" w:cstheme="minorHAnsi"/>
          <w:bCs/>
          <w:color w:val="000000"/>
        </w:rPr>
        <w:t xml:space="preserve"> </w:t>
      </w:r>
      <w:r w:rsidRPr="00C07EFB">
        <w:rPr>
          <w:rFonts w:ascii="Lexend" w:eastAsia="Times New Roman" w:hAnsi="Lexend" w:cstheme="minorHAnsi"/>
          <w:bCs/>
          <w:color w:val="000000"/>
        </w:rPr>
        <w:t xml:space="preserve">mask holder </w:t>
      </w:r>
      <w:r w:rsidR="009714CC" w:rsidRPr="00C07EFB">
        <w:rPr>
          <w:rFonts w:ascii="Lexend" w:eastAsia="Times New Roman" w:hAnsi="Lexend" w:cstheme="minorHAnsi"/>
          <w:bCs/>
          <w:color w:val="000000"/>
        </w:rPr>
        <w:t>in the mask</w:t>
      </w:r>
      <w:r w:rsidR="00A1200D" w:rsidRPr="00C07EFB">
        <w:rPr>
          <w:rFonts w:ascii="Lexend" w:eastAsia="Times New Roman" w:hAnsi="Lexend" w:cstheme="minorHAnsi"/>
          <w:bCs/>
          <w:color w:val="000000"/>
        </w:rPr>
        <w:t xml:space="preserve"> </w:t>
      </w:r>
      <w:r w:rsidR="009714CC" w:rsidRPr="00C07EFB">
        <w:rPr>
          <w:rFonts w:ascii="Lexend" w:eastAsia="Times New Roman" w:hAnsi="Lexend" w:cstheme="minorHAnsi"/>
          <w:bCs/>
          <w:color w:val="000000"/>
        </w:rPr>
        <w:t>holder rack on the table in front of the instrument.</w:t>
      </w:r>
    </w:p>
    <w:p w14:paraId="6D636522" w14:textId="77777777" w:rsidR="00E219E4" w:rsidRPr="00C07EFB" w:rsidRDefault="00E219E4" w:rsidP="00333C3C">
      <w:pPr>
        <w:widowControl w:val="0"/>
        <w:numPr>
          <w:ilvl w:val="2"/>
          <w:numId w:val="8"/>
        </w:numPr>
        <w:tabs>
          <w:tab w:val="num" w:pos="1260"/>
        </w:tabs>
        <w:autoSpaceDE w:val="0"/>
        <w:autoSpaceDN w:val="0"/>
        <w:adjustRightInd w:val="0"/>
        <w:spacing w:after="0" w:line="240" w:lineRule="auto"/>
        <w:ind w:left="1530" w:hanging="810"/>
        <w:rPr>
          <w:rFonts w:ascii="Lexend" w:eastAsia="Times New Roman" w:hAnsi="Lexend" w:cstheme="minorHAnsi"/>
          <w:b/>
          <w:color w:val="000000"/>
          <w:sz w:val="28"/>
          <w:szCs w:val="28"/>
        </w:rPr>
      </w:pPr>
      <w:r w:rsidRPr="00C07EFB">
        <w:rPr>
          <w:rFonts w:ascii="Lexend" w:eastAsia="Times New Roman" w:hAnsi="Lexend" w:cstheme="minorHAnsi"/>
          <w:bCs/>
          <w:color w:val="000000"/>
        </w:rPr>
        <w:t xml:space="preserve">Insert the wafer bonder bond tool. This is always </w:t>
      </w:r>
      <w:proofErr w:type="gramStart"/>
      <w:r w:rsidRPr="00C07EFB">
        <w:rPr>
          <w:rFonts w:ascii="Lexend" w:eastAsia="Times New Roman" w:hAnsi="Lexend" w:cstheme="minorHAnsi"/>
          <w:bCs/>
          <w:color w:val="000000"/>
        </w:rPr>
        <w:t>to be stored</w:t>
      </w:r>
      <w:proofErr w:type="gramEnd"/>
      <w:r w:rsidRPr="00C07EFB">
        <w:rPr>
          <w:rFonts w:ascii="Lexend" w:eastAsia="Times New Roman" w:hAnsi="Lexend" w:cstheme="minorHAnsi"/>
          <w:bCs/>
          <w:color w:val="000000"/>
        </w:rPr>
        <w:t xml:space="preserve"> with the EVG 501 machine in the hot processing bay.</w:t>
      </w:r>
    </w:p>
    <w:p w14:paraId="3C499199" w14:textId="77777777" w:rsidR="00E219E4" w:rsidRPr="00C07EFB" w:rsidRDefault="00E219E4" w:rsidP="00333C3C">
      <w:pPr>
        <w:widowControl w:val="0"/>
        <w:tabs>
          <w:tab w:val="num" w:pos="1260"/>
        </w:tabs>
        <w:autoSpaceDE w:val="0"/>
        <w:autoSpaceDN w:val="0"/>
        <w:adjustRightInd w:val="0"/>
        <w:spacing w:after="0" w:line="240" w:lineRule="auto"/>
        <w:ind w:left="1530" w:hanging="810"/>
        <w:rPr>
          <w:rFonts w:ascii="Lexend" w:eastAsia="Times New Roman" w:hAnsi="Lexend" w:cstheme="minorHAnsi"/>
          <w:b/>
          <w:color w:val="000000"/>
          <w:sz w:val="28"/>
          <w:szCs w:val="28"/>
        </w:rPr>
      </w:pPr>
    </w:p>
    <w:p w14:paraId="3D96D18E" w14:textId="41AB8EB6" w:rsidR="00965C48" w:rsidRPr="00C07EFB" w:rsidRDefault="00A1200D" w:rsidP="00333C3C">
      <w:pPr>
        <w:widowControl w:val="0"/>
        <w:numPr>
          <w:ilvl w:val="2"/>
          <w:numId w:val="8"/>
        </w:numPr>
        <w:tabs>
          <w:tab w:val="num" w:pos="1260"/>
        </w:tabs>
        <w:autoSpaceDE w:val="0"/>
        <w:autoSpaceDN w:val="0"/>
        <w:adjustRightInd w:val="0"/>
        <w:spacing w:after="0" w:line="240" w:lineRule="auto"/>
        <w:ind w:left="1530" w:hanging="810"/>
        <w:rPr>
          <w:rFonts w:ascii="Lexend" w:eastAsia="Times New Roman" w:hAnsi="Lexend" w:cstheme="minorHAnsi"/>
          <w:b/>
          <w:color w:val="000000"/>
          <w:sz w:val="28"/>
          <w:szCs w:val="28"/>
        </w:rPr>
      </w:pPr>
      <w:r w:rsidRPr="00C07EFB">
        <w:rPr>
          <w:rFonts w:ascii="Lexend" w:eastAsia="Times New Roman" w:hAnsi="Lexend" w:cstheme="minorHAnsi"/>
          <w:bCs/>
          <w:color w:val="000000"/>
        </w:rPr>
        <w:t xml:space="preserve">Orientate the bonding fixture as shown below.  </w:t>
      </w:r>
      <w:r w:rsidR="00965C48" w:rsidRPr="00C07EFB">
        <w:rPr>
          <w:rFonts w:ascii="Lexend" w:eastAsia="Times New Roman" w:hAnsi="Lexend" w:cstheme="minorHAnsi"/>
          <w:bCs/>
          <w:color w:val="000000"/>
        </w:rPr>
        <w:t xml:space="preserve">The fixture label </w:t>
      </w:r>
      <w:r w:rsidR="00965C48" w:rsidRPr="00C07EFB">
        <w:rPr>
          <w:rFonts w:ascii="Lexend" w:eastAsia="Times New Roman" w:hAnsi="Lexend" w:cstheme="minorHAnsi"/>
          <w:bCs/>
          <w:color w:val="000000"/>
        </w:rPr>
        <w:lastRenderedPageBreak/>
        <w:t xml:space="preserve">“CU5000107” goes in the back and is legible.  </w:t>
      </w:r>
    </w:p>
    <w:p w14:paraId="1F837BF2" w14:textId="77777777" w:rsidR="002E6020" w:rsidRPr="00C07EFB" w:rsidRDefault="002E6020" w:rsidP="00333C3C">
      <w:pPr>
        <w:widowControl w:val="0"/>
        <w:tabs>
          <w:tab w:val="num" w:pos="1260"/>
        </w:tabs>
        <w:autoSpaceDE w:val="0"/>
        <w:autoSpaceDN w:val="0"/>
        <w:adjustRightInd w:val="0"/>
        <w:spacing w:after="0" w:line="240" w:lineRule="auto"/>
        <w:ind w:left="1530" w:hanging="810"/>
        <w:rPr>
          <w:rFonts w:ascii="Lexend" w:hAnsi="Lexend"/>
        </w:rPr>
      </w:pPr>
    </w:p>
    <w:p w14:paraId="3FCEA72E" w14:textId="7E63C5FA" w:rsidR="00965C48" w:rsidRPr="00C07EFB" w:rsidRDefault="00965C48" w:rsidP="00333C3C">
      <w:pPr>
        <w:widowControl w:val="0"/>
        <w:tabs>
          <w:tab w:val="num" w:pos="1260"/>
        </w:tabs>
        <w:autoSpaceDE w:val="0"/>
        <w:autoSpaceDN w:val="0"/>
        <w:adjustRightInd w:val="0"/>
        <w:spacing w:after="0" w:line="240" w:lineRule="auto"/>
        <w:ind w:left="1530" w:hanging="810"/>
        <w:jc w:val="center"/>
        <w:rPr>
          <w:rFonts w:ascii="Lexend" w:hAnsi="Lexend"/>
        </w:rPr>
      </w:pPr>
      <w:r w:rsidRPr="00C07EFB">
        <w:rPr>
          <w:rFonts w:ascii="Lexend" w:hAnsi="Lexend"/>
          <w:noProof/>
        </w:rPr>
        <w:drawing>
          <wp:inline distT="0" distB="0" distL="0" distR="0" wp14:anchorId="17B339AD" wp14:editId="7356070C">
            <wp:extent cx="3408680" cy="2556510"/>
            <wp:effectExtent l="0" t="0" r="1270" b="0"/>
            <wp:docPr id="10" name="Picture 10" descr="image of tool har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tool harwar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35249" cy="2576437"/>
                    </a:xfrm>
                    <a:prstGeom prst="rect">
                      <a:avLst/>
                    </a:prstGeom>
                    <a:noFill/>
                  </pic:spPr>
                </pic:pic>
              </a:graphicData>
            </a:graphic>
          </wp:inline>
        </w:drawing>
      </w:r>
    </w:p>
    <w:p w14:paraId="7323ABB3" w14:textId="59B26F1E" w:rsidR="00A42779" w:rsidRPr="00C07EFB" w:rsidRDefault="00A42779" w:rsidP="00333C3C">
      <w:pPr>
        <w:tabs>
          <w:tab w:val="num" w:pos="1260"/>
          <w:tab w:val="left" w:pos="1305"/>
        </w:tabs>
        <w:ind w:left="1530" w:hanging="810"/>
        <w:rPr>
          <w:rFonts w:ascii="Lexend" w:hAnsi="Lexend"/>
        </w:rPr>
      </w:pPr>
    </w:p>
    <w:p w14:paraId="5099B4FA" w14:textId="68FC956E" w:rsidR="00E219E4" w:rsidRPr="00C07EFB" w:rsidRDefault="00E219E4" w:rsidP="00333C3C">
      <w:pPr>
        <w:widowControl w:val="0"/>
        <w:numPr>
          <w:ilvl w:val="2"/>
          <w:numId w:val="8"/>
        </w:numPr>
        <w:tabs>
          <w:tab w:val="num" w:pos="1260"/>
        </w:tabs>
        <w:autoSpaceDE w:val="0"/>
        <w:autoSpaceDN w:val="0"/>
        <w:adjustRightInd w:val="0"/>
        <w:spacing w:after="0" w:line="240" w:lineRule="auto"/>
        <w:ind w:left="1530" w:hanging="810"/>
        <w:rPr>
          <w:rFonts w:ascii="Lexend" w:hAnsi="Lexend"/>
        </w:rPr>
      </w:pPr>
      <w:r w:rsidRPr="00C07EFB">
        <w:rPr>
          <w:rFonts w:ascii="Lexend" w:eastAsia="Times New Roman" w:hAnsi="Lexend" w:cstheme="minorHAnsi"/>
          <w:bCs/>
          <w:color w:val="000000"/>
        </w:rPr>
        <w:t xml:space="preserve">Press the fixture into place, it will snap into place.  </w:t>
      </w:r>
    </w:p>
    <w:p w14:paraId="7B89B26B" w14:textId="02855850" w:rsidR="00263A66" w:rsidRPr="00C07EFB" w:rsidRDefault="00263A66" w:rsidP="00333C3C">
      <w:pPr>
        <w:widowControl w:val="0"/>
        <w:numPr>
          <w:ilvl w:val="2"/>
          <w:numId w:val="8"/>
        </w:numPr>
        <w:tabs>
          <w:tab w:val="num" w:pos="1260"/>
        </w:tabs>
        <w:autoSpaceDE w:val="0"/>
        <w:autoSpaceDN w:val="0"/>
        <w:adjustRightInd w:val="0"/>
        <w:spacing w:after="0" w:line="240" w:lineRule="auto"/>
        <w:ind w:left="1530" w:hanging="810"/>
        <w:rPr>
          <w:rFonts w:ascii="Lexend" w:eastAsia="Times New Roman" w:hAnsi="Lexend" w:cstheme="minorHAnsi"/>
          <w:b/>
          <w:color w:val="000000"/>
          <w:sz w:val="28"/>
          <w:szCs w:val="28"/>
        </w:rPr>
      </w:pPr>
      <w:r w:rsidRPr="00C07EFB">
        <w:rPr>
          <w:rFonts w:ascii="Lexend" w:eastAsia="Times New Roman" w:hAnsi="Lexend" w:cstheme="minorHAnsi"/>
          <w:bCs/>
          <w:color w:val="000000"/>
        </w:rPr>
        <w:t xml:space="preserve">Remove the vacuum line from the standard 4” wafer holder and exchange for 4” bonding wafer holder shown below. </w:t>
      </w:r>
      <w:r w:rsidRPr="00C07EFB">
        <w:rPr>
          <w:rFonts w:ascii="Lexend" w:eastAsia="Times New Roman" w:hAnsi="Lexend" w:cstheme="minorHAnsi"/>
          <w:b/>
          <w:noProof/>
          <w:color w:val="000000"/>
          <w:sz w:val="28"/>
          <w:szCs w:val="28"/>
        </w:rPr>
        <w:drawing>
          <wp:inline distT="0" distB="0" distL="0" distR="0" wp14:anchorId="1152CA37" wp14:editId="4D8287BA">
            <wp:extent cx="4061130" cy="3045847"/>
            <wp:effectExtent l="0" t="0" r="0" b="2540"/>
            <wp:docPr id="14" name="Picture 14" descr="image of tool har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tool harwar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70565" cy="3052923"/>
                    </a:xfrm>
                    <a:prstGeom prst="rect">
                      <a:avLst/>
                    </a:prstGeom>
                  </pic:spPr>
                </pic:pic>
              </a:graphicData>
            </a:graphic>
          </wp:inline>
        </w:drawing>
      </w:r>
    </w:p>
    <w:p w14:paraId="6C8EBDB6" w14:textId="77777777" w:rsidR="00263A66" w:rsidRPr="00C07EFB" w:rsidRDefault="00263A66" w:rsidP="00333C3C">
      <w:pPr>
        <w:widowControl w:val="0"/>
        <w:tabs>
          <w:tab w:val="num" w:pos="1260"/>
        </w:tabs>
        <w:autoSpaceDE w:val="0"/>
        <w:autoSpaceDN w:val="0"/>
        <w:adjustRightInd w:val="0"/>
        <w:spacing w:after="0" w:line="240" w:lineRule="auto"/>
        <w:ind w:left="1530" w:hanging="810"/>
        <w:rPr>
          <w:rFonts w:ascii="Lexend" w:eastAsia="Times New Roman" w:hAnsi="Lexend" w:cstheme="minorHAnsi"/>
          <w:b/>
          <w:color w:val="000000"/>
          <w:sz w:val="28"/>
          <w:szCs w:val="28"/>
        </w:rPr>
      </w:pPr>
    </w:p>
    <w:p w14:paraId="3B10DF49" w14:textId="77777777" w:rsidR="00263A66" w:rsidRPr="00C07EFB" w:rsidRDefault="00263A66" w:rsidP="00333C3C">
      <w:pPr>
        <w:widowControl w:val="0"/>
        <w:tabs>
          <w:tab w:val="num" w:pos="1260"/>
        </w:tabs>
        <w:autoSpaceDE w:val="0"/>
        <w:autoSpaceDN w:val="0"/>
        <w:adjustRightInd w:val="0"/>
        <w:spacing w:after="0" w:line="240" w:lineRule="auto"/>
        <w:ind w:left="1530" w:hanging="810"/>
        <w:rPr>
          <w:rFonts w:ascii="Lexend" w:eastAsia="Times New Roman" w:hAnsi="Lexend" w:cstheme="minorHAnsi"/>
          <w:b/>
          <w:color w:val="000000"/>
          <w:sz w:val="28"/>
          <w:szCs w:val="28"/>
        </w:rPr>
      </w:pPr>
    </w:p>
    <w:p w14:paraId="42553184" w14:textId="77777777" w:rsidR="00263A66" w:rsidRPr="00C07EFB" w:rsidRDefault="00263A66" w:rsidP="00333C3C">
      <w:pPr>
        <w:widowControl w:val="0"/>
        <w:tabs>
          <w:tab w:val="num" w:pos="1260"/>
        </w:tabs>
        <w:autoSpaceDE w:val="0"/>
        <w:autoSpaceDN w:val="0"/>
        <w:adjustRightInd w:val="0"/>
        <w:spacing w:after="0" w:line="240" w:lineRule="auto"/>
        <w:ind w:left="1530" w:hanging="810"/>
        <w:rPr>
          <w:rFonts w:ascii="Lexend" w:eastAsia="Times New Roman" w:hAnsi="Lexend" w:cstheme="minorHAnsi"/>
          <w:b/>
          <w:color w:val="000000"/>
          <w:sz w:val="28"/>
          <w:szCs w:val="28"/>
        </w:rPr>
      </w:pPr>
    </w:p>
    <w:p w14:paraId="67B6E94D" w14:textId="6F212462" w:rsidR="00263A66" w:rsidRPr="00C07EFB" w:rsidRDefault="00263A66" w:rsidP="00333C3C">
      <w:pPr>
        <w:widowControl w:val="0"/>
        <w:numPr>
          <w:ilvl w:val="2"/>
          <w:numId w:val="8"/>
        </w:numPr>
        <w:tabs>
          <w:tab w:val="num" w:pos="1260"/>
        </w:tabs>
        <w:autoSpaceDE w:val="0"/>
        <w:autoSpaceDN w:val="0"/>
        <w:adjustRightInd w:val="0"/>
        <w:spacing w:after="0" w:line="240" w:lineRule="auto"/>
        <w:ind w:left="1530" w:hanging="810"/>
        <w:rPr>
          <w:rFonts w:ascii="Lexend" w:eastAsia="Times New Roman" w:hAnsi="Lexend" w:cstheme="minorHAnsi"/>
          <w:b/>
          <w:color w:val="000000"/>
          <w:sz w:val="28"/>
          <w:szCs w:val="28"/>
        </w:rPr>
      </w:pPr>
      <w:r w:rsidRPr="00C07EFB">
        <w:rPr>
          <w:rFonts w:ascii="Lexend" w:eastAsia="Times New Roman" w:hAnsi="Lexend" w:cstheme="minorHAnsi"/>
          <w:bCs/>
          <w:color w:val="000000"/>
        </w:rPr>
        <w:t>Press</w:t>
      </w:r>
      <w:r w:rsidR="00D147F1" w:rsidRPr="00C07EFB">
        <w:rPr>
          <w:rFonts w:ascii="Lexend" w:eastAsia="Times New Roman" w:hAnsi="Lexend" w:cstheme="minorHAnsi"/>
          <w:bCs/>
          <w:color w:val="000000"/>
        </w:rPr>
        <w:t xml:space="preserve"> </w:t>
      </w:r>
      <w:proofErr w:type="gramStart"/>
      <w:r w:rsidR="00D147F1" w:rsidRPr="00C07EFB">
        <w:rPr>
          <w:rFonts w:ascii="Lexend" w:eastAsia="Times New Roman" w:hAnsi="Lexend" w:cstheme="minorHAnsi"/>
          <w:bCs/>
          <w:color w:val="000000"/>
        </w:rPr>
        <w:t>continue</w:t>
      </w:r>
      <w:proofErr w:type="gramEnd"/>
      <w:r w:rsidRPr="00C07EFB">
        <w:rPr>
          <w:rFonts w:ascii="Lexend" w:eastAsia="Times New Roman" w:hAnsi="Lexend" w:cstheme="minorHAnsi"/>
          <w:bCs/>
          <w:color w:val="000000"/>
        </w:rPr>
        <w:t xml:space="preserve">.  </w:t>
      </w:r>
      <w:r w:rsidR="00D147F1" w:rsidRPr="00C07EFB">
        <w:rPr>
          <w:rFonts w:ascii="Lexend" w:eastAsia="Times New Roman" w:hAnsi="Lexend" w:cstheme="minorHAnsi"/>
          <w:bCs/>
          <w:color w:val="000000"/>
        </w:rPr>
        <w:t xml:space="preserve"> </w:t>
      </w:r>
    </w:p>
    <w:p w14:paraId="657DB5A4" w14:textId="77777777" w:rsidR="00263A66" w:rsidRPr="00C07EFB" w:rsidRDefault="00263A66" w:rsidP="00333C3C">
      <w:pPr>
        <w:widowControl w:val="0"/>
        <w:tabs>
          <w:tab w:val="num" w:pos="1260"/>
        </w:tabs>
        <w:autoSpaceDE w:val="0"/>
        <w:autoSpaceDN w:val="0"/>
        <w:adjustRightInd w:val="0"/>
        <w:spacing w:after="0" w:line="240" w:lineRule="auto"/>
        <w:ind w:left="1530" w:hanging="810"/>
        <w:rPr>
          <w:rFonts w:ascii="Lexend" w:eastAsia="Times New Roman" w:hAnsi="Lexend" w:cstheme="minorHAnsi"/>
          <w:b/>
          <w:color w:val="000000"/>
          <w:sz w:val="28"/>
          <w:szCs w:val="28"/>
        </w:rPr>
      </w:pPr>
    </w:p>
    <w:p w14:paraId="06F93AD2" w14:textId="0BF59738" w:rsidR="00203870" w:rsidRPr="00C07EFB" w:rsidRDefault="00D147F1" w:rsidP="00333C3C">
      <w:pPr>
        <w:widowControl w:val="0"/>
        <w:tabs>
          <w:tab w:val="num" w:pos="1260"/>
        </w:tabs>
        <w:autoSpaceDE w:val="0"/>
        <w:autoSpaceDN w:val="0"/>
        <w:adjustRightInd w:val="0"/>
        <w:spacing w:after="0" w:line="240" w:lineRule="auto"/>
        <w:ind w:left="1530" w:hanging="810"/>
        <w:rPr>
          <w:rFonts w:ascii="Lexend" w:eastAsia="Times New Roman" w:hAnsi="Lexend" w:cstheme="minorHAnsi"/>
          <w:b/>
          <w:color w:val="000000"/>
          <w:sz w:val="28"/>
          <w:szCs w:val="28"/>
        </w:rPr>
      </w:pPr>
      <w:r w:rsidRPr="00C07EFB">
        <w:rPr>
          <w:rFonts w:ascii="Lexend" w:hAnsi="Lexend"/>
          <w:noProof/>
        </w:rPr>
        <w:lastRenderedPageBreak/>
        <w:drawing>
          <wp:inline distT="0" distB="0" distL="0" distR="0" wp14:anchorId="75CE5393" wp14:editId="3AD75650">
            <wp:extent cx="4201927" cy="725557"/>
            <wp:effectExtent l="0" t="0" r="0" b="0"/>
            <wp:docPr id="23" name="Picture 23" descr="image of tool har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of tool harwar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891" t="68317" r="6640" b="12697"/>
                    <a:stretch/>
                  </pic:blipFill>
                  <pic:spPr bwMode="auto">
                    <a:xfrm>
                      <a:off x="0" y="0"/>
                      <a:ext cx="4229642" cy="730343"/>
                    </a:xfrm>
                    <a:prstGeom prst="rect">
                      <a:avLst/>
                    </a:prstGeom>
                    <a:noFill/>
                    <a:ln>
                      <a:noFill/>
                    </a:ln>
                    <a:extLst>
                      <a:ext uri="{53640926-AAD7-44D8-BBD7-CCE9431645EC}">
                        <a14:shadowObscured xmlns:a14="http://schemas.microsoft.com/office/drawing/2010/main"/>
                      </a:ext>
                    </a:extLst>
                  </pic:spPr>
                </pic:pic>
              </a:graphicData>
            </a:graphic>
          </wp:inline>
        </w:drawing>
      </w:r>
    </w:p>
    <w:p w14:paraId="3B63E39A" w14:textId="0736DE0B" w:rsidR="004354CC" w:rsidRPr="00C07EFB" w:rsidRDefault="004354CC" w:rsidP="00333C3C">
      <w:pPr>
        <w:widowControl w:val="0"/>
        <w:tabs>
          <w:tab w:val="num" w:pos="1260"/>
        </w:tabs>
        <w:autoSpaceDE w:val="0"/>
        <w:autoSpaceDN w:val="0"/>
        <w:adjustRightInd w:val="0"/>
        <w:spacing w:after="0" w:line="240" w:lineRule="auto"/>
        <w:ind w:left="1530" w:hanging="810"/>
        <w:rPr>
          <w:rFonts w:ascii="Lexend" w:eastAsia="Times New Roman" w:hAnsi="Lexend" w:cstheme="minorHAnsi"/>
          <w:b/>
          <w:color w:val="000000"/>
          <w:sz w:val="28"/>
          <w:szCs w:val="28"/>
        </w:rPr>
      </w:pPr>
    </w:p>
    <w:p w14:paraId="2CF157EA" w14:textId="3FAA1CFB" w:rsidR="00B5333B" w:rsidRPr="00C07EFB" w:rsidRDefault="00B5333B" w:rsidP="00333C3C">
      <w:pPr>
        <w:widowControl w:val="0"/>
        <w:numPr>
          <w:ilvl w:val="2"/>
          <w:numId w:val="8"/>
        </w:numPr>
        <w:tabs>
          <w:tab w:val="num" w:pos="1260"/>
        </w:tabs>
        <w:autoSpaceDE w:val="0"/>
        <w:autoSpaceDN w:val="0"/>
        <w:adjustRightInd w:val="0"/>
        <w:spacing w:after="0" w:line="240" w:lineRule="auto"/>
        <w:ind w:left="1530" w:hanging="810"/>
        <w:rPr>
          <w:rFonts w:ascii="Lexend" w:eastAsia="Times New Roman" w:hAnsi="Lexend" w:cstheme="minorHAnsi"/>
          <w:b/>
          <w:color w:val="000000"/>
          <w:sz w:val="28"/>
          <w:szCs w:val="28"/>
        </w:rPr>
      </w:pPr>
      <w:r w:rsidRPr="00C07EFB">
        <w:rPr>
          <w:rFonts w:ascii="Lexend" w:hAnsi="Lexend"/>
        </w:rPr>
        <w:t xml:space="preserve">Set the stage micrometers as follows.  X=5, Y=5, Theta=5.    </w:t>
      </w:r>
    </w:p>
    <w:p w14:paraId="5EC4EAC7" w14:textId="0A453A56" w:rsidR="004354CC" w:rsidRPr="00C07EFB" w:rsidRDefault="004354CC" w:rsidP="00333C3C">
      <w:pPr>
        <w:widowControl w:val="0"/>
        <w:numPr>
          <w:ilvl w:val="2"/>
          <w:numId w:val="8"/>
        </w:numPr>
        <w:tabs>
          <w:tab w:val="num" w:pos="1260"/>
        </w:tabs>
        <w:autoSpaceDE w:val="0"/>
        <w:autoSpaceDN w:val="0"/>
        <w:adjustRightInd w:val="0"/>
        <w:spacing w:after="0" w:line="240" w:lineRule="auto"/>
        <w:ind w:left="1530" w:hanging="810"/>
        <w:rPr>
          <w:rFonts w:ascii="Lexend" w:eastAsia="Times New Roman" w:hAnsi="Lexend" w:cstheme="minorHAnsi"/>
          <w:b/>
          <w:color w:val="000000"/>
          <w:sz w:val="28"/>
          <w:szCs w:val="28"/>
        </w:rPr>
      </w:pPr>
      <w:r w:rsidRPr="00C07EFB">
        <w:rPr>
          <w:rFonts w:ascii="Lexend" w:eastAsia="Times New Roman" w:hAnsi="Lexend" w:cstheme="minorHAnsi"/>
          <w:bCs/>
          <w:color w:val="000000"/>
        </w:rPr>
        <w:t>Place the wafer alignment glass (with the label “TOP” on the right side)</w:t>
      </w:r>
      <w:r w:rsidR="00955D6B" w:rsidRPr="00C07EFB">
        <w:rPr>
          <w:rFonts w:ascii="Lexend" w:eastAsia="Times New Roman" w:hAnsi="Lexend" w:cstheme="minorHAnsi"/>
          <w:bCs/>
          <w:color w:val="000000"/>
        </w:rPr>
        <w:t xml:space="preserve"> </w:t>
      </w:r>
      <w:r w:rsidRPr="00C07EFB">
        <w:rPr>
          <w:rFonts w:ascii="Lexend" w:eastAsia="Times New Roman" w:hAnsi="Lexend" w:cstheme="minorHAnsi"/>
          <w:bCs/>
          <w:color w:val="000000"/>
        </w:rPr>
        <w:t xml:space="preserve">on the holder as shown </w:t>
      </w:r>
      <w:r w:rsidR="00955D6B" w:rsidRPr="00C07EFB">
        <w:rPr>
          <w:rFonts w:ascii="Lexend" w:eastAsia="Times New Roman" w:hAnsi="Lexend" w:cstheme="minorHAnsi"/>
          <w:bCs/>
          <w:color w:val="000000"/>
        </w:rPr>
        <w:t xml:space="preserve">below </w:t>
      </w:r>
      <w:r w:rsidRPr="00C07EFB">
        <w:rPr>
          <w:rFonts w:ascii="Lexend" w:eastAsia="Times New Roman" w:hAnsi="Lexend" w:cstheme="minorHAnsi"/>
          <w:bCs/>
          <w:color w:val="000000"/>
        </w:rPr>
        <w:t>and then place the 1</w:t>
      </w:r>
      <w:r w:rsidRPr="00C07EFB">
        <w:rPr>
          <w:rFonts w:ascii="Lexend" w:eastAsia="Times New Roman" w:hAnsi="Lexend" w:cstheme="minorHAnsi"/>
          <w:bCs/>
          <w:color w:val="000000"/>
          <w:vertAlign w:val="superscript"/>
        </w:rPr>
        <w:t>st</w:t>
      </w:r>
      <w:r w:rsidRPr="00C07EFB">
        <w:rPr>
          <w:rFonts w:ascii="Lexend" w:eastAsia="Times New Roman" w:hAnsi="Lexend" w:cstheme="minorHAnsi"/>
          <w:bCs/>
          <w:color w:val="000000"/>
        </w:rPr>
        <w:t xml:space="preserve"> wafer on top of the glass </w:t>
      </w:r>
      <w:r w:rsidR="00C85992" w:rsidRPr="00C07EFB">
        <w:rPr>
          <w:rFonts w:ascii="Lexend" w:eastAsia="Times New Roman" w:hAnsi="Lexend" w:cstheme="minorHAnsi"/>
          <w:bCs/>
          <w:color w:val="000000"/>
        </w:rPr>
        <w:t>bonding side down.</w:t>
      </w:r>
      <w:r w:rsidRPr="00C07EFB">
        <w:rPr>
          <w:rFonts w:ascii="Lexend" w:eastAsia="Times New Roman" w:hAnsi="Lexend" w:cstheme="minorHAnsi"/>
          <w:bCs/>
          <w:color w:val="000000"/>
        </w:rPr>
        <w:t xml:space="preserve"> </w:t>
      </w:r>
      <w:r w:rsidR="00C85992" w:rsidRPr="00C07EFB">
        <w:rPr>
          <w:rFonts w:ascii="Lexend" w:eastAsia="Times New Roman" w:hAnsi="Lexend" w:cstheme="minorHAnsi"/>
          <w:bCs/>
          <w:color w:val="000000"/>
        </w:rPr>
        <w:t xml:space="preserve"> T</w:t>
      </w:r>
      <w:r w:rsidRPr="00C07EFB">
        <w:rPr>
          <w:rFonts w:ascii="Lexend" w:eastAsia="Times New Roman" w:hAnsi="Lexend" w:cstheme="minorHAnsi"/>
          <w:bCs/>
          <w:color w:val="000000"/>
        </w:rPr>
        <w:t>he flat</w:t>
      </w:r>
      <w:r w:rsidR="00C85992" w:rsidRPr="00C07EFB">
        <w:rPr>
          <w:rFonts w:ascii="Lexend" w:eastAsia="Times New Roman" w:hAnsi="Lexend" w:cstheme="minorHAnsi"/>
          <w:bCs/>
          <w:color w:val="000000"/>
        </w:rPr>
        <w:t xml:space="preserve"> goes</w:t>
      </w:r>
      <w:r w:rsidRPr="00C07EFB">
        <w:rPr>
          <w:rFonts w:ascii="Lexend" w:eastAsia="Times New Roman" w:hAnsi="Lexend" w:cstheme="minorHAnsi"/>
          <w:bCs/>
          <w:color w:val="000000"/>
        </w:rPr>
        <w:t xml:space="preserve"> to the right side as shown</w:t>
      </w:r>
      <w:r w:rsidR="00E83172" w:rsidRPr="00C07EFB">
        <w:rPr>
          <w:rFonts w:ascii="Lexend" w:eastAsia="Times New Roman" w:hAnsi="Lexend" w:cstheme="minorHAnsi"/>
          <w:bCs/>
          <w:color w:val="000000"/>
        </w:rPr>
        <w:t xml:space="preserve"> below</w:t>
      </w:r>
      <w:r w:rsidRPr="00C07EFB">
        <w:rPr>
          <w:rFonts w:ascii="Lexend" w:eastAsia="Times New Roman" w:hAnsi="Lexend" w:cstheme="minorHAnsi"/>
          <w:bCs/>
          <w:color w:val="000000"/>
        </w:rPr>
        <w:t xml:space="preserve">. </w:t>
      </w:r>
      <w:r w:rsidR="00263A66" w:rsidRPr="00C07EFB">
        <w:rPr>
          <w:rFonts w:ascii="Lexend" w:eastAsia="Times New Roman" w:hAnsi="Lexend" w:cstheme="minorHAnsi"/>
          <w:bCs/>
          <w:color w:val="000000"/>
        </w:rPr>
        <w:t xml:space="preserve">  </w:t>
      </w:r>
      <w:r w:rsidR="00E219E4" w:rsidRPr="00C07EFB">
        <w:rPr>
          <w:rFonts w:ascii="Lexend" w:eastAsia="Times New Roman" w:hAnsi="Lexend" w:cstheme="minorHAnsi"/>
          <w:bCs/>
          <w:color w:val="000000"/>
        </w:rPr>
        <w:t xml:space="preserve">Center the glass to the outline lines on the holder and center the wafer </w:t>
      </w:r>
      <w:proofErr w:type="gramStart"/>
      <w:r w:rsidR="00E219E4" w:rsidRPr="00C07EFB">
        <w:rPr>
          <w:rFonts w:ascii="Lexend" w:eastAsia="Times New Roman" w:hAnsi="Lexend" w:cstheme="minorHAnsi"/>
          <w:bCs/>
          <w:color w:val="000000"/>
        </w:rPr>
        <w:t>to</w:t>
      </w:r>
      <w:proofErr w:type="gramEnd"/>
      <w:r w:rsidR="00E219E4" w:rsidRPr="00C07EFB">
        <w:rPr>
          <w:rFonts w:ascii="Lexend" w:eastAsia="Times New Roman" w:hAnsi="Lexend" w:cstheme="minorHAnsi"/>
          <w:bCs/>
          <w:color w:val="000000"/>
        </w:rPr>
        <w:t xml:space="preserve"> the glass plate.</w:t>
      </w:r>
      <w:r w:rsidRPr="00C07EFB">
        <w:rPr>
          <w:rFonts w:ascii="Lexend" w:eastAsia="Times New Roman" w:hAnsi="Lexend" w:cstheme="minorHAnsi"/>
          <w:b/>
          <w:noProof/>
          <w:color w:val="000000"/>
          <w:sz w:val="28"/>
          <w:szCs w:val="28"/>
        </w:rPr>
        <w:drawing>
          <wp:inline distT="0" distB="0" distL="0" distR="0" wp14:anchorId="4CAA14B2" wp14:editId="162ADC15">
            <wp:extent cx="3422125" cy="2566594"/>
            <wp:effectExtent l="0" t="0" r="6985" b="5715"/>
            <wp:docPr id="15" name="Picture 15" descr="image of tool har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of tool harwar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34576" cy="2575932"/>
                    </a:xfrm>
                    <a:prstGeom prst="rect">
                      <a:avLst/>
                    </a:prstGeom>
                  </pic:spPr>
                </pic:pic>
              </a:graphicData>
            </a:graphic>
          </wp:inline>
        </w:drawing>
      </w:r>
    </w:p>
    <w:p w14:paraId="5510B64B" w14:textId="11235D4E" w:rsidR="00263A66" w:rsidRPr="00C07EFB" w:rsidRDefault="00E219E4" w:rsidP="00333C3C">
      <w:pPr>
        <w:widowControl w:val="0"/>
        <w:numPr>
          <w:ilvl w:val="2"/>
          <w:numId w:val="8"/>
        </w:numPr>
        <w:tabs>
          <w:tab w:val="num" w:pos="1260"/>
        </w:tabs>
        <w:autoSpaceDE w:val="0"/>
        <w:autoSpaceDN w:val="0"/>
        <w:adjustRightInd w:val="0"/>
        <w:spacing w:after="0" w:line="240" w:lineRule="auto"/>
        <w:ind w:left="1530" w:hanging="810"/>
        <w:rPr>
          <w:rFonts w:ascii="Lexend" w:eastAsia="Times New Roman" w:hAnsi="Lexend" w:cstheme="minorHAnsi"/>
          <w:b/>
          <w:color w:val="000000"/>
          <w:sz w:val="28"/>
          <w:szCs w:val="28"/>
        </w:rPr>
      </w:pPr>
      <w:r w:rsidRPr="00C07EFB">
        <w:rPr>
          <w:rFonts w:ascii="Lexend" w:eastAsia="Times New Roman" w:hAnsi="Lexend" w:cstheme="minorHAnsi"/>
          <w:bCs/>
          <w:color w:val="000000"/>
        </w:rPr>
        <w:t>Click continue</w:t>
      </w:r>
      <w:r w:rsidR="00D36DF6" w:rsidRPr="00C07EFB">
        <w:rPr>
          <w:rFonts w:ascii="Lexend" w:eastAsia="Times New Roman" w:hAnsi="Lexend" w:cstheme="minorHAnsi"/>
          <w:bCs/>
          <w:color w:val="000000"/>
        </w:rPr>
        <w:t xml:space="preserve">. This will cause a vacuum to be pulled down on the wafer holding the stack to the holder. You will then be prompted to </w:t>
      </w:r>
      <w:r w:rsidR="004354CC" w:rsidRPr="00C07EFB">
        <w:rPr>
          <w:rFonts w:ascii="Lexend" w:eastAsia="Times New Roman" w:hAnsi="Lexend" w:cstheme="minorHAnsi"/>
          <w:bCs/>
          <w:color w:val="000000"/>
        </w:rPr>
        <w:t>“R</w:t>
      </w:r>
      <w:r w:rsidR="00D36DF6" w:rsidRPr="00C07EFB">
        <w:rPr>
          <w:rFonts w:ascii="Lexend" w:eastAsia="Times New Roman" w:hAnsi="Lexend" w:cstheme="minorHAnsi"/>
          <w:bCs/>
          <w:color w:val="000000"/>
        </w:rPr>
        <w:t xml:space="preserve">emove the ruler and move the </w:t>
      </w:r>
      <w:r w:rsidR="004354CC" w:rsidRPr="00C07EFB">
        <w:rPr>
          <w:rFonts w:ascii="Lexend" w:eastAsia="Times New Roman" w:hAnsi="Lexend" w:cstheme="minorHAnsi"/>
          <w:bCs/>
          <w:color w:val="000000"/>
        </w:rPr>
        <w:t>T</w:t>
      </w:r>
      <w:r w:rsidR="00D36DF6" w:rsidRPr="00C07EFB">
        <w:rPr>
          <w:rFonts w:ascii="Lexend" w:eastAsia="Times New Roman" w:hAnsi="Lexend" w:cstheme="minorHAnsi"/>
          <w:bCs/>
          <w:color w:val="000000"/>
        </w:rPr>
        <w:t xml:space="preserve">ray </w:t>
      </w:r>
      <w:r w:rsidR="004354CC" w:rsidRPr="00C07EFB">
        <w:rPr>
          <w:rFonts w:ascii="Lexend" w:eastAsia="Times New Roman" w:hAnsi="Lexend" w:cstheme="minorHAnsi"/>
          <w:bCs/>
          <w:color w:val="000000"/>
        </w:rPr>
        <w:t>I</w:t>
      </w:r>
      <w:r w:rsidR="00D36DF6" w:rsidRPr="00C07EFB">
        <w:rPr>
          <w:rFonts w:ascii="Lexend" w:eastAsia="Times New Roman" w:hAnsi="Lexend" w:cstheme="minorHAnsi"/>
          <w:bCs/>
          <w:color w:val="000000"/>
        </w:rPr>
        <w:t>n</w:t>
      </w:r>
      <w:r w:rsidR="004354CC" w:rsidRPr="00C07EFB">
        <w:rPr>
          <w:rFonts w:ascii="Lexend" w:eastAsia="Times New Roman" w:hAnsi="Lexend" w:cstheme="minorHAnsi"/>
          <w:bCs/>
          <w:color w:val="000000"/>
        </w:rPr>
        <w:t>”</w:t>
      </w:r>
      <w:r w:rsidR="00D36DF6" w:rsidRPr="00C07EFB">
        <w:rPr>
          <w:rFonts w:ascii="Lexend" w:eastAsia="Times New Roman" w:hAnsi="Lexend" w:cstheme="minorHAnsi"/>
          <w:bCs/>
          <w:color w:val="000000"/>
        </w:rPr>
        <w:t>.</w:t>
      </w:r>
      <w:r w:rsidRPr="00C07EFB">
        <w:rPr>
          <w:rFonts w:ascii="Lexend" w:eastAsia="Times New Roman" w:hAnsi="Lexend" w:cstheme="minorHAnsi"/>
          <w:bCs/>
          <w:color w:val="000000"/>
        </w:rPr>
        <w:t xml:space="preserve"> We are not using the ruler as it’s not needed. </w:t>
      </w:r>
      <w:r w:rsidR="00D36DF6" w:rsidRPr="00C07EFB">
        <w:rPr>
          <w:rFonts w:ascii="Lexend" w:hAnsi="Lexend"/>
          <w:noProof/>
        </w:rPr>
        <w:t xml:space="preserve"> </w:t>
      </w:r>
      <w:r w:rsidRPr="00C07EFB">
        <w:rPr>
          <w:rFonts w:ascii="Lexend" w:hAnsi="Lexend"/>
          <w:noProof/>
        </w:rPr>
        <w:t xml:space="preserve">Move the tray in.  </w:t>
      </w:r>
      <w:r w:rsidR="00D36DF6" w:rsidRPr="00C07EFB">
        <w:rPr>
          <w:rFonts w:ascii="Lexend" w:hAnsi="Lexend"/>
          <w:noProof/>
        </w:rPr>
        <w:t>Upon doing so the wafer will be brought up in close contact with the wafer bonder holder.</w:t>
      </w:r>
    </w:p>
    <w:p w14:paraId="425DD825" w14:textId="6EB8B8CE" w:rsidR="00263A66" w:rsidRPr="00C07EFB" w:rsidRDefault="00CA0D6F" w:rsidP="00333C3C">
      <w:pPr>
        <w:widowControl w:val="0"/>
        <w:numPr>
          <w:ilvl w:val="2"/>
          <w:numId w:val="8"/>
        </w:numPr>
        <w:tabs>
          <w:tab w:val="num" w:pos="1260"/>
        </w:tabs>
        <w:autoSpaceDE w:val="0"/>
        <w:autoSpaceDN w:val="0"/>
        <w:adjustRightInd w:val="0"/>
        <w:spacing w:after="0" w:line="240" w:lineRule="auto"/>
        <w:ind w:left="1530" w:hanging="810"/>
        <w:rPr>
          <w:rFonts w:ascii="Lexend" w:eastAsia="Times New Roman" w:hAnsi="Lexend" w:cstheme="minorHAnsi"/>
          <w:b/>
          <w:color w:val="000000"/>
          <w:sz w:val="28"/>
          <w:szCs w:val="28"/>
        </w:rPr>
      </w:pPr>
      <w:r w:rsidRPr="00C07EFB">
        <w:rPr>
          <w:rFonts w:ascii="Lexend" w:hAnsi="Lexend"/>
          <w:noProof/>
        </w:rPr>
        <w:t>The prompt “Check flags – must be out” will appear.  Check that flags are out and press continue</w:t>
      </w:r>
      <w:r w:rsidR="00E83172" w:rsidRPr="00C07EFB">
        <w:rPr>
          <w:rFonts w:ascii="Lexend" w:hAnsi="Lexend"/>
          <w:noProof/>
        </w:rPr>
        <w:t>, see pic below.</w:t>
      </w:r>
    </w:p>
    <w:p w14:paraId="2539E3F3" w14:textId="77777777" w:rsidR="00263A66" w:rsidRPr="00C07EFB" w:rsidRDefault="00263A66" w:rsidP="00333C3C">
      <w:pPr>
        <w:tabs>
          <w:tab w:val="num" w:pos="1260"/>
        </w:tabs>
        <w:spacing w:after="0"/>
        <w:ind w:left="1530" w:hanging="810"/>
        <w:jc w:val="center"/>
        <w:rPr>
          <w:rFonts w:ascii="Lexend" w:hAnsi="Lexend"/>
        </w:rPr>
      </w:pPr>
      <w:r w:rsidRPr="00C07EFB">
        <w:rPr>
          <w:rFonts w:ascii="Lexend" w:hAnsi="Lexend"/>
          <w:noProof/>
        </w:rPr>
        <mc:AlternateContent>
          <mc:Choice Requires="wpg">
            <w:drawing>
              <wp:anchor distT="0" distB="0" distL="114300" distR="114300" simplePos="0" relativeHeight="251668480" behindDoc="0" locked="0" layoutInCell="1" allowOverlap="1" wp14:anchorId="2D0EB00E" wp14:editId="2784CE52">
                <wp:simplePos x="0" y="0"/>
                <wp:positionH relativeFrom="column">
                  <wp:posOffset>2481308</wp:posOffset>
                </wp:positionH>
                <wp:positionV relativeFrom="paragraph">
                  <wp:posOffset>233013</wp:posOffset>
                </wp:positionV>
                <wp:extent cx="845938" cy="730721"/>
                <wp:effectExtent l="0" t="170815" r="0" b="50165"/>
                <wp:wrapNone/>
                <wp:docPr id="64" name="Group 64"/>
                <wp:cNvGraphicFramePr/>
                <a:graphic xmlns:a="http://schemas.openxmlformats.org/drawingml/2006/main">
                  <a:graphicData uri="http://schemas.microsoft.com/office/word/2010/wordprocessingGroup">
                    <wpg:wgp>
                      <wpg:cNvGrpSpPr/>
                      <wpg:grpSpPr>
                        <a:xfrm rot="7721874">
                          <a:off x="0" y="0"/>
                          <a:ext cx="845938" cy="730721"/>
                          <a:chOff x="0" y="0"/>
                          <a:chExt cx="845938" cy="730721"/>
                        </a:xfrm>
                      </wpg:grpSpPr>
                      <wps:wsp>
                        <wps:cNvPr id="65" name="Oval 65"/>
                        <wps:cNvSpPr/>
                        <wps:spPr>
                          <a:xfrm>
                            <a:off x="297298" y="0"/>
                            <a:ext cx="548640" cy="54864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Straight Arrow Connector 66"/>
                        <wps:cNvCnPr/>
                        <wps:spPr>
                          <a:xfrm flipH="1">
                            <a:off x="0" y="381294"/>
                            <a:ext cx="420865" cy="349427"/>
                          </a:xfrm>
                          <a:prstGeom prst="straightConnector1">
                            <a:avLst/>
                          </a:prstGeom>
                          <a:noFill/>
                          <a:ln w="19050" cap="flat" cmpd="sng" algn="ctr">
                            <a:solidFill>
                              <a:srgbClr val="FF0000"/>
                            </a:solidFill>
                            <a:prstDash val="solid"/>
                            <a:tailEnd type="triangle"/>
                          </a:ln>
                          <a:effectLst/>
                        </wps:spPr>
                        <wps:bodyPr/>
                      </wps:wsp>
                    </wpg:wgp>
                  </a:graphicData>
                </a:graphic>
              </wp:anchor>
            </w:drawing>
          </mc:Choice>
          <mc:Fallback>
            <w:pict>
              <v:group w14:anchorId="2A811B37" id="Group 64" o:spid="_x0000_s1026" style="position:absolute;margin-left:195.4pt;margin-top:18.35pt;width:66.6pt;height:57.55pt;rotation:8434346fd;z-index:251668480" coordsize="8459,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">
                <v:oval id="Oval 65" o:spid="_x0000_s1027" style="position:absolute;left:2972;width:5487;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" filled="f" strokecolor="red" strokeweight="2pt"/>
                <v:shapetype id="_x0000_t32" coordsize="21600,21600" o:spt="32" o:oned="t" path="m,l21600,21600e" filled="f">
                  <v:path arrowok="t" fillok="f" o:connecttype="none"/>
                  <o:lock v:ext="edit" shapetype="t"/>
                </v:shapetype>
                <v:shape id="Straight Arrow Connector 66" o:spid="_x0000_s1028" type="#_x0000_t32" style="position:absolute;top:3812;width:4208;height:34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" strokecolor="red" strokeweight="1.5pt">
                  <v:stroke endarrow="block"/>
                </v:shape>
              </v:group>
            </w:pict>
          </mc:Fallback>
        </mc:AlternateContent>
      </w:r>
      <w:r w:rsidRPr="00C07EFB">
        <w:rPr>
          <w:rFonts w:ascii="Lexend" w:hAnsi="Lexend"/>
          <w:noProof/>
        </w:rPr>
        <mc:AlternateContent>
          <mc:Choice Requires="wpg">
            <w:drawing>
              <wp:anchor distT="0" distB="0" distL="114300" distR="114300" simplePos="0" relativeHeight="251667456" behindDoc="0" locked="0" layoutInCell="1" allowOverlap="1" wp14:anchorId="2CEBF356" wp14:editId="79CAF219">
                <wp:simplePos x="0" y="0"/>
                <wp:positionH relativeFrom="column">
                  <wp:posOffset>3275671</wp:posOffset>
                </wp:positionH>
                <wp:positionV relativeFrom="paragraph">
                  <wp:posOffset>942644</wp:posOffset>
                </wp:positionV>
                <wp:extent cx="845938" cy="730721"/>
                <wp:effectExtent l="95885" t="0" r="183515" b="0"/>
                <wp:wrapNone/>
                <wp:docPr id="67" name="Group 67" descr="image of tool harware"/>
                <wp:cNvGraphicFramePr/>
                <a:graphic xmlns:a="http://schemas.openxmlformats.org/drawingml/2006/main">
                  <a:graphicData uri="http://schemas.microsoft.com/office/word/2010/wordprocessingGroup">
                    <wpg:wgp>
                      <wpg:cNvGrpSpPr/>
                      <wpg:grpSpPr>
                        <a:xfrm rot="13944899">
                          <a:off x="0" y="0"/>
                          <a:ext cx="845938" cy="730721"/>
                          <a:chOff x="0" y="0"/>
                          <a:chExt cx="845938" cy="730721"/>
                        </a:xfrm>
                      </wpg:grpSpPr>
                      <wps:wsp>
                        <wps:cNvPr id="68" name="Oval 68"/>
                        <wps:cNvSpPr/>
                        <wps:spPr>
                          <a:xfrm>
                            <a:off x="297298" y="0"/>
                            <a:ext cx="548640" cy="54864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Straight Arrow Connector 69"/>
                        <wps:cNvCnPr/>
                        <wps:spPr>
                          <a:xfrm flipH="1">
                            <a:off x="0" y="381294"/>
                            <a:ext cx="420865" cy="349427"/>
                          </a:xfrm>
                          <a:prstGeom prst="straightConnector1">
                            <a:avLst/>
                          </a:prstGeom>
                          <a:noFill/>
                          <a:ln w="19050" cap="flat" cmpd="sng" algn="ctr">
                            <a:solidFill>
                              <a:srgbClr val="FF0000"/>
                            </a:solidFill>
                            <a:prstDash val="solid"/>
                            <a:tailEnd type="triangle"/>
                          </a:ln>
                          <a:effectLst/>
                        </wps:spPr>
                        <wps:bodyPr/>
                      </wps:wsp>
                    </wpg:wgp>
                  </a:graphicData>
                </a:graphic>
              </wp:anchor>
            </w:drawing>
          </mc:Choice>
          <mc:Fallback>
            <w:pict>
              <v:group w14:anchorId="6CD28827" id="Group 67" o:spid="_x0000_s1026" alt="image of tool harware" style="position:absolute;margin-left:257.95pt;margin-top:74.2pt;width:66.6pt;height:57.55pt;rotation:-8361412fd;z-index:251667456" coordsize="8459,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">
                <v:oval id="Oval 68" o:spid="_x0000_s1027" style="position:absolute;left:2972;width:5487;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" filled="f" strokecolor="red" strokeweight="2pt"/>
                <v:shapetype id="_x0000_t32" coordsize="21600,21600" o:spt="32" o:oned="t" path="m,l21600,21600e" filled="f">
                  <v:path arrowok="t" fillok="f" o:connecttype="none"/>
                  <o:lock v:ext="edit" shapetype="t"/>
                </v:shapetype>
                <v:shape id="Straight Arrow Connector 69" o:spid="_x0000_s1028" type="#_x0000_t32" style="position:absolute;top:3812;width:4208;height:34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" strokecolor="red" strokeweight="1.5pt">
                  <v:stroke endarrow="block"/>
                </v:shape>
              </v:group>
            </w:pict>
          </mc:Fallback>
        </mc:AlternateContent>
      </w:r>
      <w:r w:rsidRPr="00C07EFB">
        <w:rPr>
          <w:rFonts w:ascii="Lexend" w:hAnsi="Lexend"/>
          <w:noProof/>
        </w:rPr>
        <mc:AlternateContent>
          <mc:Choice Requires="wpg">
            <w:drawing>
              <wp:anchor distT="0" distB="0" distL="114300" distR="114300" simplePos="0" relativeHeight="251666432" behindDoc="0" locked="0" layoutInCell="1" allowOverlap="1" wp14:anchorId="076BAA79" wp14:editId="487792C9">
                <wp:simplePos x="0" y="0"/>
                <wp:positionH relativeFrom="column">
                  <wp:posOffset>1760985</wp:posOffset>
                </wp:positionH>
                <wp:positionV relativeFrom="paragraph">
                  <wp:posOffset>989178</wp:posOffset>
                </wp:positionV>
                <wp:extent cx="845938" cy="730721"/>
                <wp:effectExtent l="38100" t="0" r="11430" b="50800"/>
                <wp:wrapNone/>
                <wp:docPr id="70" name="Group 70"/>
                <wp:cNvGraphicFramePr/>
                <a:graphic xmlns:a="http://schemas.openxmlformats.org/drawingml/2006/main">
                  <a:graphicData uri="http://schemas.microsoft.com/office/word/2010/wordprocessingGroup">
                    <wpg:wgp>
                      <wpg:cNvGrpSpPr/>
                      <wpg:grpSpPr>
                        <a:xfrm>
                          <a:off x="0" y="0"/>
                          <a:ext cx="845938" cy="730721"/>
                          <a:chOff x="0" y="0"/>
                          <a:chExt cx="845938" cy="730721"/>
                        </a:xfrm>
                      </wpg:grpSpPr>
                      <wps:wsp>
                        <wps:cNvPr id="71" name="Oval 71"/>
                        <wps:cNvSpPr/>
                        <wps:spPr>
                          <a:xfrm>
                            <a:off x="297298" y="0"/>
                            <a:ext cx="548640" cy="54864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Straight Arrow Connector 72"/>
                        <wps:cNvCnPr/>
                        <wps:spPr>
                          <a:xfrm flipH="1">
                            <a:off x="0" y="381294"/>
                            <a:ext cx="420865" cy="349427"/>
                          </a:xfrm>
                          <a:prstGeom prst="straightConnector1">
                            <a:avLst/>
                          </a:prstGeom>
                          <a:noFill/>
                          <a:ln w="19050" cap="flat" cmpd="sng" algn="ctr">
                            <a:solidFill>
                              <a:srgbClr val="FF0000"/>
                            </a:solidFill>
                            <a:prstDash val="solid"/>
                            <a:tailEnd type="triangle"/>
                          </a:ln>
                          <a:effectLst/>
                        </wps:spPr>
                        <wps:bodyPr/>
                      </wps:wsp>
                    </wpg:wgp>
                  </a:graphicData>
                </a:graphic>
              </wp:anchor>
            </w:drawing>
          </mc:Choice>
          <mc:Fallback>
            <w:pict>
              <v:group w14:anchorId="0A8AE97E" id="Group 70" o:spid="_x0000_s1026" style="position:absolute;margin-left:138.65pt;margin-top:77.9pt;width:66.6pt;height:57.55pt;z-index:251666432" coordsize="8459,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">
                <v:oval id="Oval 71" o:spid="_x0000_s1027" style="position:absolute;left:2972;width:5487;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" filled="f" strokecolor="red" strokeweight="2pt"/>
                <v:shape id="Straight Arrow Connector 72" o:spid="_x0000_s1028" type="#_x0000_t32" style="position:absolute;top:3812;width:4208;height:34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" strokecolor="red" strokeweight="1.5pt">
                  <v:stroke endarrow="block"/>
                </v:shape>
              </v:group>
            </w:pict>
          </mc:Fallback>
        </mc:AlternateContent>
      </w:r>
      <w:r w:rsidRPr="00C07EFB">
        <w:rPr>
          <w:rFonts w:ascii="Lexend" w:hAnsi="Lexend"/>
          <w:noProof/>
        </w:rPr>
        <w:drawing>
          <wp:inline distT="0" distB="0" distL="0" distR="0" wp14:anchorId="2E471704" wp14:editId="784AC0CD">
            <wp:extent cx="3091070" cy="2057400"/>
            <wp:effectExtent l="0" t="0" r="0" b="0"/>
            <wp:docPr id="80" name="Picture 80" descr="A picture containing indoor, oven, stove, c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indoor, oven, stove, cooking&#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97366" cy="2061591"/>
                    </a:xfrm>
                    <a:prstGeom prst="rect">
                      <a:avLst/>
                    </a:prstGeom>
                    <a:noFill/>
                  </pic:spPr>
                </pic:pic>
              </a:graphicData>
            </a:graphic>
          </wp:inline>
        </w:drawing>
      </w:r>
    </w:p>
    <w:p w14:paraId="3004FA6E" w14:textId="24231CAE" w:rsidR="00E219E4" w:rsidRPr="00C07EFB" w:rsidRDefault="00E219E4" w:rsidP="00333C3C">
      <w:pPr>
        <w:widowControl w:val="0"/>
        <w:numPr>
          <w:ilvl w:val="2"/>
          <w:numId w:val="8"/>
        </w:numPr>
        <w:tabs>
          <w:tab w:val="num" w:pos="1260"/>
        </w:tabs>
        <w:autoSpaceDE w:val="0"/>
        <w:autoSpaceDN w:val="0"/>
        <w:adjustRightInd w:val="0"/>
        <w:spacing w:after="0" w:line="240" w:lineRule="auto"/>
        <w:ind w:left="1530" w:hanging="810"/>
        <w:rPr>
          <w:rFonts w:ascii="Lexend" w:eastAsia="Times New Roman" w:hAnsi="Lexend" w:cstheme="minorHAnsi"/>
          <w:bCs/>
          <w:color w:val="000000"/>
          <w:sz w:val="24"/>
          <w:szCs w:val="24"/>
        </w:rPr>
      </w:pPr>
      <w:r w:rsidRPr="00C07EFB">
        <w:rPr>
          <w:rFonts w:ascii="Lexend" w:eastAsia="Times New Roman" w:hAnsi="Lexend" w:cstheme="minorHAnsi"/>
          <w:bCs/>
          <w:color w:val="000000"/>
          <w:sz w:val="24"/>
          <w:szCs w:val="24"/>
        </w:rPr>
        <w:t>See section 2.19 for BSA for more details regarding microscope manipulations for the following steps.</w:t>
      </w:r>
    </w:p>
    <w:p w14:paraId="223CBDCE" w14:textId="25D3237B" w:rsidR="00CA0D6F" w:rsidRPr="00C07EFB" w:rsidRDefault="00CA0D6F" w:rsidP="00333C3C">
      <w:pPr>
        <w:widowControl w:val="0"/>
        <w:numPr>
          <w:ilvl w:val="2"/>
          <w:numId w:val="8"/>
        </w:numPr>
        <w:tabs>
          <w:tab w:val="num" w:pos="1260"/>
        </w:tabs>
        <w:autoSpaceDE w:val="0"/>
        <w:autoSpaceDN w:val="0"/>
        <w:adjustRightInd w:val="0"/>
        <w:spacing w:after="0" w:line="240" w:lineRule="auto"/>
        <w:ind w:left="1530" w:hanging="810"/>
        <w:rPr>
          <w:rFonts w:ascii="Lexend" w:eastAsia="Times New Roman" w:hAnsi="Lexend" w:cstheme="minorHAnsi"/>
          <w:b/>
          <w:color w:val="000000"/>
          <w:sz w:val="28"/>
          <w:szCs w:val="28"/>
        </w:rPr>
      </w:pPr>
      <w:r w:rsidRPr="00C07EFB">
        <w:rPr>
          <w:rFonts w:ascii="Lexend" w:eastAsia="Times New Roman" w:hAnsi="Lexend" w:cstheme="minorHAnsi"/>
          <w:color w:val="000000"/>
        </w:rPr>
        <w:lastRenderedPageBreak/>
        <w:t>Prompt “Adjust Microscope and Press &lt;</w:t>
      </w:r>
      <w:proofErr w:type="spellStart"/>
      <w:r w:rsidRPr="00C07EFB">
        <w:rPr>
          <w:rFonts w:ascii="Lexend" w:eastAsia="Times New Roman" w:hAnsi="Lexend" w:cstheme="minorHAnsi"/>
          <w:color w:val="000000"/>
        </w:rPr>
        <w:t>cont</w:t>
      </w:r>
      <w:proofErr w:type="spellEnd"/>
      <w:r w:rsidRPr="00C07EFB">
        <w:rPr>
          <w:rFonts w:ascii="Lexend" w:eastAsia="Times New Roman" w:hAnsi="Lexend" w:cstheme="minorHAnsi"/>
          <w:color w:val="000000"/>
        </w:rPr>
        <w:t xml:space="preserve">&gt;”.  Adjust focus of </w:t>
      </w:r>
      <w:r w:rsidR="004354CC" w:rsidRPr="00C07EFB">
        <w:rPr>
          <w:rFonts w:ascii="Lexend" w:eastAsia="Times New Roman" w:hAnsi="Lexend" w:cstheme="minorHAnsi"/>
          <w:color w:val="000000"/>
        </w:rPr>
        <w:t>BSA</w:t>
      </w:r>
      <w:r w:rsidRPr="00C07EFB">
        <w:rPr>
          <w:rFonts w:ascii="Lexend" w:eastAsia="Times New Roman" w:hAnsi="Lexend" w:cstheme="minorHAnsi"/>
          <w:color w:val="000000"/>
        </w:rPr>
        <w:t xml:space="preserve"> microscopes left and right to approximately 750 +/-50 for best focus.  </w:t>
      </w:r>
    </w:p>
    <w:p w14:paraId="01CF9572" w14:textId="54A4C082" w:rsidR="00D10171" w:rsidRPr="00C07EFB" w:rsidRDefault="00E219E4" w:rsidP="00333C3C">
      <w:pPr>
        <w:widowControl w:val="0"/>
        <w:numPr>
          <w:ilvl w:val="2"/>
          <w:numId w:val="8"/>
        </w:numPr>
        <w:tabs>
          <w:tab w:val="num" w:pos="1260"/>
        </w:tabs>
        <w:autoSpaceDE w:val="0"/>
        <w:autoSpaceDN w:val="0"/>
        <w:adjustRightInd w:val="0"/>
        <w:spacing w:after="0" w:line="240" w:lineRule="auto"/>
        <w:ind w:left="1530" w:hanging="810"/>
        <w:rPr>
          <w:rFonts w:ascii="Lexend" w:eastAsia="Times New Roman" w:hAnsi="Lexend" w:cstheme="minorHAnsi"/>
          <w:b/>
          <w:color w:val="000000"/>
          <w:sz w:val="28"/>
          <w:szCs w:val="28"/>
        </w:rPr>
      </w:pPr>
      <w:r w:rsidRPr="00C07EFB">
        <w:rPr>
          <w:rFonts w:ascii="Lexend" w:eastAsia="Times New Roman" w:hAnsi="Lexend" w:cstheme="minorHAnsi"/>
          <w:color w:val="000000"/>
        </w:rPr>
        <w:t xml:space="preserve">Find the left and right alignment marks on your wafer.  </w:t>
      </w:r>
      <w:r w:rsidR="00D10171" w:rsidRPr="00C07EFB">
        <w:rPr>
          <w:rFonts w:ascii="Lexend" w:eastAsia="Times New Roman" w:hAnsi="Lexend" w:cstheme="minorHAnsi"/>
          <w:color w:val="000000"/>
        </w:rPr>
        <w:t xml:space="preserve">Press </w:t>
      </w:r>
      <w:proofErr w:type="gramStart"/>
      <w:r w:rsidR="00D10171" w:rsidRPr="00C07EFB">
        <w:rPr>
          <w:rFonts w:ascii="Lexend" w:eastAsia="Times New Roman" w:hAnsi="Lexend" w:cstheme="minorHAnsi"/>
          <w:color w:val="000000"/>
        </w:rPr>
        <w:t>continue</w:t>
      </w:r>
      <w:proofErr w:type="gramEnd"/>
      <w:r w:rsidR="00D10171" w:rsidRPr="00C07EFB">
        <w:rPr>
          <w:rFonts w:ascii="Lexend" w:eastAsia="Times New Roman" w:hAnsi="Lexend" w:cstheme="minorHAnsi"/>
          <w:color w:val="000000"/>
        </w:rPr>
        <w:t>.</w:t>
      </w:r>
    </w:p>
    <w:p w14:paraId="32A9627D" w14:textId="4FC90989" w:rsidR="008423FB" w:rsidRPr="00C07EFB" w:rsidRDefault="00763A86" w:rsidP="00333C3C">
      <w:pPr>
        <w:widowControl w:val="0"/>
        <w:numPr>
          <w:ilvl w:val="2"/>
          <w:numId w:val="8"/>
        </w:numPr>
        <w:tabs>
          <w:tab w:val="num" w:pos="1260"/>
        </w:tabs>
        <w:autoSpaceDE w:val="0"/>
        <w:autoSpaceDN w:val="0"/>
        <w:adjustRightInd w:val="0"/>
        <w:spacing w:after="0" w:line="240" w:lineRule="auto"/>
        <w:ind w:left="1530" w:hanging="810"/>
        <w:rPr>
          <w:rFonts w:ascii="Lexend" w:eastAsia="Times New Roman" w:hAnsi="Lexend" w:cstheme="minorHAnsi"/>
          <w:b/>
          <w:color w:val="000000"/>
          <w:sz w:val="28"/>
          <w:szCs w:val="28"/>
        </w:rPr>
      </w:pPr>
      <w:r w:rsidRPr="00C07EFB">
        <w:rPr>
          <w:rFonts w:ascii="Lexend" w:eastAsia="Times New Roman" w:hAnsi="Lexend" w:cstheme="minorHAnsi"/>
          <w:color w:val="000000"/>
        </w:rPr>
        <w:t xml:space="preserve">Align the </w:t>
      </w:r>
      <w:proofErr w:type="gramStart"/>
      <w:r w:rsidRPr="00C07EFB">
        <w:rPr>
          <w:rFonts w:ascii="Lexend" w:eastAsia="Times New Roman" w:hAnsi="Lexend" w:cstheme="minorHAnsi"/>
          <w:color w:val="000000"/>
        </w:rPr>
        <w:t>computer generated</w:t>
      </w:r>
      <w:proofErr w:type="gramEnd"/>
      <w:r w:rsidRPr="00C07EFB">
        <w:rPr>
          <w:rFonts w:ascii="Lexend" w:eastAsia="Times New Roman" w:hAnsi="Lexend" w:cstheme="minorHAnsi"/>
          <w:color w:val="000000"/>
        </w:rPr>
        <w:t xml:space="preserve"> cursors for left and right marks to the wafer and press continue.</w:t>
      </w:r>
      <w:r w:rsidR="00955D6B" w:rsidRPr="00C07EFB">
        <w:rPr>
          <w:rFonts w:ascii="Lexend" w:eastAsia="Times New Roman" w:hAnsi="Lexend" w:cstheme="minorHAnsi"/>
          <w:color w:val="000000"/>
        </w:rPr>
        <w:t xml:space="preserve"> Press </w:t>
      </w:r>
      <w:proofErr w:type="gramStart"/>
      <w:r w:rsidR="00955D6B" w:rsidRPr="00C07EFB">
        <w:rPr>
          <w:rFonts w:ascii="Lexend" w:eastAsia="Times New Roman" w:hAnsi="Lexend" w:cstheme="minorHAnsi"/>
          <w:color w:val="000000"/>
        </w:rPr>
        <w:t>continue</w:t>
      </w:r>
      <w:proofErr w:type="gramEnd"/>
      <w:r w:rsidR="00955D6B" w:rsidRPr="00C07EFB">
        <w:rPr>
          <w:rFonts w:ascii="Lexend" w:eastAsia="Times New Roman" w:hAnsi="Lexend" w:cstheme="minorHAnsi"/>
          <w:color w:val="000000"/>
        </w:rPr>
        <w:t>.</w:t>
      </w:r>
    </w:p>
    <w:p w14:paraId="5A7BF78C" w14:textId="3E776A17" w:rsidR="00763A86" w:rsidRPr="00C07EFB" w:rsidRDefault="00763A86" w:rsidP="00333C3C">
      <w:pPr>
        <w:widowControl w:val="0"/>
        <w:numPr>
          <w:ilvl w:val="2"/>
          <w:numId w:val="8"/>
        </w:numPr>
        <w:tabs>
          <w:tab w:val="num" w:pos="1260"/>
        </w:tabs>
        <w:autoSpaceDE w:val="0"/>
        <w:autoSpaceDN w:val="0"/>
        <w:adjustRightInd w:val="0"/>
        <w:spacing w:after="0" w:line="240" w:lineRule="auto"/>
        <w:ind w:left="1530" w:hanging="810"/>
        <w:rPr>
          <w:rFonts w:ascii="Lexend" w:eastAsia="Times New Roman" w:hAnsi="Lexend" w:cstheme="minorHAnsi"/>
          <w:b/>
          <w:color w:val="000000"/>
          <w:sz w:val="28"/>
          <w:szCs w:val="28"/>
        </w:rPr>
      </w:pPr>
      <w:r w:rsidRPr="00C07EFB">
        <w:rPr>
          <w:rFonts w:ascii="Lexend" w:eastAsia="Times New Roman" w:hAnsi="Lexend" w:cstheme="minorHAnsi"/>
          <w:color w:val="000000"/>
        </w:rPr>
        <w:t>Unload the wafer tray and load the 2</w:t>
      </w:r>
      <w:r w:rsidRPr="00C07EFB">
        <w:rPr>
          <w:rFonts w:ascii="Lexend" w:eastAsia="Times New Roman" w:hAnsi="Lexend" w:cstheme="minorHAnsi"/>
          <w:color w:val="000000"/>
          <w:vertAlign w:val="superscript"/>
        </w:rPr>
        <w:t>nd</w:t>
      </w:r>
      <w:r w:rsidRPr="00C07EFB">
        <w:rPr>
          <w:rFonts w:ascii="Lexend" w:eastAsia="Times New Roman" w:hAnsi="Lexend" w:cstheme="minorHAnsi"/>
          <w:color w:val="000000"/>
        </w:rPr>
        <w:t xml:space="preserve"> wafer the same </w:t>
      </w:r>
      <w:r w:rsidR="00864F41" w:rsidRPr="00C07EFB">
        <w:rPr>
          <w:rFonts w:ascii="Lexend" w:eastAsia="Times New Roman" w:hAnsi="Lexend" w:cstheme="minorHAnsi"/>
          <w:color w:val="000000"/>
        </w:rPr>
        <w:t>way you loaded the</w:t>
      </w:r>
      <w:r w:rsidRPr="00C07EFB">
        <w:rPr>
          <w:rFonts w:ascii="Lexend" w:eastAsia="Times New Roman" w:hAnsi="Lexend" w:cstheme="minorHAnsi"/>
          <w:color w:val="000000"/>
        </w:rPr>
        <w:t xml:space="preserve"> 1</w:t>
      </w:r>
      <w:r w:rsidRPr="00C07EFB">
        <w:rPr>
          <w:rFonts w:ascii="Lexend" w:eastAsia="Times New Roman" w:hAnsi="Lexend" w:cstheme="minorHAnsi"/>
          <w:color w:val="000000"/>
          <w:vertAlign w:val="superscript"/>
        </w:rPr>
        <w:t>st</w:t>
      </w:r>
      <w:r w:rsidRPr="00C07EFB">
        <w:rPr>
          <w:rFonts w:ascii="Lexend" w:eastAsia="Times New Roman" w:hAnsi="Lexend" w:cstheme="minorHAnsi"/>
          <w:color w:val="000000"/>
        </w:rPr>
        <w:t xml:space="preserve"> wafer and press continue.</w:t>
      </w:r>
      <w:r w:rsidR="00BB6ECE" w:rsidRPr="00C07EFB">
        <w:rPr>
          <w:rFonts w:ascii="Lexend" w:eastAsia="Times New Roman" w:hAnsi="Lexend" w:cstheme="minorHAnsi"/>
          <w:color w:val="000000"/>
        </w:rPr>
        <w:t xml:space="preserve"> </w:t>
      </w:r>
    </w:p>
    <w:p w14:paraId="26A14822" w14:textId="171C7E3B" w:rsidR="00E16628" w:rsidRPr="00C07EFB" w:rsidRDefault="00E16628" w:rsidP="00333C3C">
      <w:pPr>
        <w:widowControl w:val="0"/>
        <w:numPr>
          <w:ilvl w:val="2"/>
          <w:numId w:val="8"/>
        </w:numPr>
        <w:tabs>
          <w:tab w:val="num" w:pos="1260"/>
        </w:tabs>
        <w:autoSpaceDE w:val="0"/>
        <w:autoSpaceDN w:val="0"/>
        <w:adjustRightInd w:val="0"/>
        <w:spacing w:after="0" w:line="240" w:lineRule="auto"/>
        <w:ind w:left="1530" w:hanging="810"/>
        <w:rPr>
          <w:rFonts w:ascii="Lexend" w:eastAsia="Times New Roman" w:hAnsi="Lexend" w:cstheme="minorHAnsi"/>
          <w:b/>
          <w:color w:val="000000"/>
          <w:sz w:val="28"/>
          <w:szCs w:val="28"/>
        </w:rPr>
      </w:pPr>
      <w:r w:rsidRPr="00C07EFB">
        <w:rPr>
          <w:rFonts w:ascii="Lexend" w:eastAsia="Times New Roman" w:hAnsi="Lexend" w:cstheme="minorHAnsi"/>
          <w:color w:val="000000"/>
        </w:rPr>
        <w:t xml:space="preserve">Prompt “Adjust Stage – Press Continue Or SEP/CONT To Move </w:t>
      </w:r>
      <w:proofErr w:type="gramStart"/>
      <w:r w:rsidRPr="00C07EFB">
        <w:rPr>
          <w:rFonts w:ascii="Lexend" w:eastAsia="Times New Roman" w:hAnsi="Lexend" w:cstheme="minorHAnsi"/>
          <w:color w:val="000000"/>
        </w:rPr>
        <w:t>In</w:t>
      </w:r>
      <w:proofErr w:type="gramEnd"/>
      <w:r w:rsidRPr="00C07EFB">
        <w:rPr>
          <w:rFonts w:ascii="Lexend" w:eastAsia="Times New Roman" w:hAnsi="Lexend" w:cstheme="minorHAnsi"/>
          <w:color w:val="000000"/>
        </w:rPr>
        <w:t xml:space="preserve"> Contact”.   Adjust the wafer position </w:t>
      </w:r>
      <w:r w:rsidR="00BB6ECE" w:rsidRPr="00C07EFB">
        <w:rPr>
          <w:rFonts w:ascii="Lexend" w:eastAsia="Times New Roman" w:hAnsi="Lexend" w:cstheme="minorHAnsi"/>
          <w:color w:val="000000"/>
        </w:rPr>
        <w:t xml:space="preserve">X/Y/Theta </w:t>
      </w:r>
      <w:r w:rsidRPr="00C07EFB">
        <w:rPr>
          <w:rFonts w:ascii="Lexend" w:eastAsia="Times New Roman" w:hAnsi="Lexend" w:cstheme="minorHAnsi"/>
          <w:color w:val="000000"/>
        </w:rPr>
        <w:t>and check the alignment by pressing the “SEP/</w:t>
      </w:r>
      <w:proofErr w:type="spellStart"/>
      <w:r w:rsidRPr="00C07EFB">
        <w:rPr>
          <w:rFonts w:ascii="Lexend" w:eastAsia="Times New Roman" w:hAnsi="Lexend" w:cstheme="minorHAnsi"/>
          <w:color w:val="000000"/>
        </w:rPr>
        <w:t>Cont</w:t>
      </w:r>
      <w:proofErr w:type="spellEnd"/>
      <w:r w:rsidRPr="00C07EFB">
        <w:rPr>
          <w:rFonts w:ascii="Lexend" w:eastAsia="Times New Roman" w:hAnsi="Lexend" w:cstheme="minorHAnsi"/>
          <w:color w:val="000000"/>
        </w:rPr>
        <w:t xml:space="preserve">” button.  This will move the 2 wafers into contact </w:t>
      </w:r>
      <w:proofErr w:type="gramStart"/>
      <w:r w:rsidRPr="00C07EFB">
        <w:rPr>
          <w:rFonts w:ascii="Lexend" w:eastAsia="Times New Roman" w:hAnsi="Lexend" w:cstheme="minorHAnsi"/>
          <w:color w:val="000000"/>
        </w:rPr>
        <w:t>position</w:t>
      </w:r>
      <w:proofErr w:type="gramEnd"/>
      <w:r w:rsidRPr="00C07EFB">
        <w:rPr>
          <w:rFonts w:ascii="Lexend" w:eastAsia="Times New Roman" w:hAnsi="Lexend" w:cstheme="minorHAnsi"/>
          <w:color w:val="000000"/>
        </w:rPr>
        <w:t xml:space="preserve"> and the red light will go out.  To adjust alignment if unhappy with the results</w:t>
      </w:r>
      <w:r w:rsidR="00955D6B" w:rsidRPr="00C07EFB">
        <w:rPr>
          <w:rFonts w:ascii="Lexend" w:eastAsia="Times New Roman" w:hAnsi="Lexend" w:cstheme="minorHAnsi"/>
          <w:color w:val="000000"/>
        </w:rPr>
        <w:t>,</w:t>
      </w:r>
      <w:r w:rsidRPr="00C07EFB">
        <w:rPr>
          <w:rFonts w:ascii="Lexend" w:eastAsia="Times New Roman" w:hAnsi="Lexend" w:cstheme="minorHAnsi"/>
          <w:color w:val="000000"/>
        </w:rPr>
        <w:t xml:space="preserve"> press the Sep/</w:t>
      </w:r>
      <w:proofErr w:type="spellStart"/>
      <w:r w:rsidRPr="00C07EFB">
        <w:rPr>
          <w:rFonts w:ascii="Lexend" w:eastAsia="Times New Roman" w:hAnsi="Lexend" w:cstheme="minorHAnsi"/>
          <w:color w:val="000000"/>
        </w:rPr>
        <w:t>Cont</w:t>
      </w:r>
      <w:proofErr w:type="spellEnd"/>
      <w:r w:rsidRPr="00C07EFB">
        <w:rPr>
          <w:rFonts w:ascii="Lexend" w:eastAsia="Times New Roman" w:hAnsi="Lexend" w:cstheme="minorHAnsi"/>
          <w:color w:val="000000"/>
        </w:rPr>
        <w:t xml:space="preserve"> button (red light </w:t>
      </w:r>
      <w:proofErr w:type="gramStart"/>
      <w:r w:rsidRPr="00C07EFB">
        <w:rPr>
          <w:rFonts w:ascii="Lexend" w:eastAsia="Times New Roman" w:hAnsi="Lexend" w:cstheme="minorHAnsi"/>
          <w:color w:val="000000"/>
        </w:rPr>
        <w:t>On</w:t>
      </w:r>
      <w:proofErr w:type="gramEnd"/>
      <w:r w:rsidRPr="00C07EFB">
        <w:rPr>
          <w:rFonts w:ascii="Lexend" w:eastAsia="Times New Roman" w:hAnsi="Lexend" w:cstheme="minorHAnsi"/>
          <w:color w:val="000000"/>
        </w:rPr>
        <w:t xml:space="preserve">).  Readjust and try again.  When happy press </w:t>
      </w:r>
      <w:proofErr w:type="gramStart"/>
      <w:r w:rsidRPr="00C07EFB">
        <w:rPr>
          <w:rFonts w:ascii="Lexend" w:eastAsia="Times New Roman" w:hAnsi="Lexend" w:cstheme="minorHAnsi"/>
          <w:color w:val="000000"/>
        </w:rPr>
        <w:t>continue</w:t>
      </w:r>
      <w:proofErr w:type="gramEnd"/>
      <w:r w:rsidRPr="00C07EFB">
        <w:rPr>
          <w:rFonts w:ascii="Lexend" w:eastAsia="Times New Roman" w:hAnsi="Lexend" w:cstheme="minorHAnsi"/>
          <w:color w:val="000000"/>
        </w:rPr>
        <w:t>.</w:t>
      </w:r>
    </w:p>
    <w:p w14:paraId="54D8A787" w14:textId="0C329EC0" w:rsidR="00E16628" w:rsidRPr="00C07EFB" w:rsidRDefault="00E16628" w:rsidP="00333C3C">
      <w:pPr>
        <w:widowControl w:val="0"/>
        <w:numPr>
          <w:ilvl w:val="2"/>
          <w:numId w:val="8"/>
        </w:numPr>
        <w:tabs>
          <w:tab w:val="num" w:pos="1260"/>
        </w:tabs>
        <w:autoSpaceDE w:val="0"/>
        <w:autoSpaceDN w:val="0"/>
        <w:adjustRightInd w:val="0"/>
        <w:spacing w:after="0" w:line="240" w:lineRule="auto"/>
        <w:ind w:left="1530" w:hanging="810"/>
        <w:rPr>
          <w:rFonts w:ascii="Lexend" w:eastAsia="Times New Roman" w:hAnsi="Lexend" w:cstheme="minorHAnsi"/>
          <w:b/>
          <w:color w:val="000000"/>
          <w:sz w:val="28"/>
          <w:szCs w:val="28"/>
        </w:rPr>
      </w:pPr>
      <w:r w:rsidRPr="00C07EFB">
        <w:rPr>
          <w:rFonts w:ascii="Lexend" w:eastAsia="Times New Roman" w:hAnsi="Lexend" w:cstheme="minorHAnsi"/>
          <w:color w:val="000000"/>
        </w:rPr>
        <w:t>When promp</w:t>
      </w:r>
      <w:r w:rsidR="00E83172" w:rsidRPr="00C07EFB">
        <w:rPr>
          <w:rFonts w:ascii="Lexend" w:eastAsia="Times New Roman" w:hAnsi="Lexend" w:cstheme="minorHAnsi"/>
          <w:color w:val="000000"/>
        </w:rPr>
        <w:t>t</w:t>
      </w:r>
      <w:r w:rsidRPr="00C07EFB">
        <w:rPr>
          <w:rFonts w:ascii="Lexend" w:eastAsia="Times New Roman" w:hAnsi="Lexend" w:cstheme="minorHAnsi"/>
          <w:color w:val="000000"/>
        </w:rPr>
        <w:t>ed, press down on the two clamps</w:t>
      </w:r>
      <w:r w:rsidR="00955D6B" w:rsidRPr="00C07EFB">
        <w:rPr>
          <w:rFonts w:ascii="Lexend" w:eastAsia="Times New Roman" w:hAnsi="Lexend" w:cstheme="minorHAnsi"/>
          <w:color w:val="000000"/>
        </w:rPr>
        <w:t xml:space="preserve"> (see pic below)</w:t>
      </w:r>
      <w:r w:rsidRPr="00C07EFB">
        <w:rPr>
          <w:rFonts w:ascii="Lexend" w:eastAsia="Times New Roman" w:hAnsi="Lexend" w:cstheme="minorHAnsi"/>
          <w:color w:val="000000"/>
        </w:rPr>
        <w:t xml:space="preserve"> and rotate 90 degrees</w:t>
      </w:r>
      <w:r w:rsidR="00346A9F" w:rsidRPr="00C07EFB">
        <w:rPr>
          <w:rFonts w:ascii="Lexend" w:eastAsia="Times New Roman" w:hAnsi="Lexend" w:cstheme="minorHAnsi"/>
          <w:color w:val="000000"/>
        </w:rPr>
        <w:t xml:space="preserve"> and then release.  </w:t>
      </w:r>
      <w:proofErr w:type="gramStart"/>
      <w:r w:rsidR="00346A9F" w:rsidRPr="00C07EFB">
        <w:rPr>
          <w:rFonts w:ascii="Lexend" w:eastAsia="Times New Roman" w:hAnsi="Lexend" w:cstheme="minorHAnsi"/>
          <w:color w:val="000000"/>
        </w:rPr>
        <w:t>The</w:t>
      </w:r>
      <w:proofErr w:type="gramEnd"/>
      <w:r w:rsidR="00346A9F" w:rsidRPr="00C07EFB">
        <w:rPr>
          <w:rFonts w:ascii="Lexend" w:eastAsia="Times New Roman" w:hAnsi="Lexend" w:cstheme="minorHAnsi"/>
          <w:color w:val="000000"/>
        </w:rPr>
        <w:t xml:space="preserve"> will clamp the 2 wafers together.  </w:t>
      </w:r>
      <w:r w:rsidR="00E83172" w:rsidRPr="00C07EFB">
        <w:rPr>
          <w:rFonts w:ascii="Lexend" w:eastAsia="Times New Roman" w:hAnsi="Lexend" w:cstheme="minorHAnsi"/>
          <w:color w:val="000000"/>
        </w:rPr>
        <w:t xml:space="preserve">Press </w:t>
      </w:r>
      <w:proofErr w:type="gramStart"/>
      <w:r w:rsidR="00E83172" w:rsidRPr="00C07EFB">
        <w:rPr>
          <w:rFonts w:ascii="Lexend" w:eastAsia="Times New Roman" w:hAnsi="Lexend" w:cstheme="minorHAnsi"/>
          <w:color w:val="000000"/>
        </w:rPr>
        <w:t>continue</w:t>
      </w:r>
      <w:proofErr w:type="gramEnd"/>
      <w:r w:rsidR="00E83172" w:rsidRPr="00C07EFB">
        <w:rPr>
          <w:rFonts w:ascii="Lexend" w:eastAsia="Times New Roman" w:hAnsi="Lexend" w:cstheme="minorHAnsi"/>
          <w:color w:val="000000"/>
        </w:rPr>
        <w:t>.</w:t>
      </w:r>
      <w:r w:rsidR="00955D6B" w:rsidRPr="00C07EFB">
        <w:rPr>
          <w:rFonts w:ascii="Lexend" w:hAnsi="Lexend"/>
          <w:noProof/>
        </w:rPr>
        <w:drawing>
          <wp:inline distT="0" distB="0" distL="0" distR="0" wp14:anchorId="2FFEDAFF" wp14:editId="1F27685B">
            <wp:extent cx="4291220" cy="4475332"/>
            <wp:effectExtent l="0" t="0" r="0" b="1905"/>
            <wp:docPr id="24" name="Picture 24" descr="image of tool har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of tool harware"/>
                    <pic:cNvPicPr/>
                  </pic:nvPicPr>
                  <pic:blipFill>
                    <a:blip r:embed="rId39"/>
                    <a:stretch>
                      <a:fillRect/>
                    </a:stretch>
                  </pic:blipFill>
                  <pic:spPr>
                    <a:xfrm>
                      <a:off x="0" y="0"/>
                      <a:ext cx="4299100" cy="4483550"/>
                    </a:xfrm>
                    <a:prstGeom prst="rect">
                      <a:avLst/>
                    </a:prstGeom>
                  </pic:spPr>
                </pic:pic>
              </a:graphicData>
            </a:graphic>
          </wp:inline>
        </w:drawing>
      </w:r>
    </w:p>
    <w:p w14:paraId="5926CCE6" w14:textId="4AAB2D78" w:rsidR="00346A9F" w:rsidRPr="00C07EFB" w:rsidRDefault="00E83172" w:rsidP="00333C3C">
      <w:pPr>
        <w:widowControl w:val="0"/>
        <w:numPr>
          <w:ilvl w:val="2"/>
          <w:numId w:val="8"/>
        </w:numPr>
        <w:tabs>
          <w:tab w:val="num" w:pos="1260"/>
        </w:tabs>
        <w:autoSpaceDE w:val="0"/>
        <w:autoSpaceDN w:val="0"/>
        <w:adjustRightInd w:val="0"/>
        <w:spacing w:after="0" w:line="240" w:lineRule="auto"/>
        <w:ind w:left="1530" w:hanging="810"/>
        <w:rPr>
          <w:rFonts w:ascii="Lexend" w:eastAsia="Times New Roman" w:hAnsi="Lexend" w:cstheme="minorHAnsi"/>
          <w:b/>
          <w:color w:val="000000"/>
          <w:sz w:val="28"/>
          <w:szCs w:val="28"/>
        </w:rPr>
      </w:pPr>
      <w:r w:rsidRPr="00C07EFB">
        <w:rPr>
          <w:rFonts w:ascii="Lexend" w:eastAsia="Times New Roman" w:hAnsi="Lexend" w:cstheme="minorHAnsi"/>
          <w:color w:val="000000"/>
        </w:rPr>
        <w:t>When prompted, r</w:t>
      </w:r>
      <w:r w:rsidR="00346A9F" w:rsidRPr="00C07EFB">
        <w:rPr>
          <w:rFonts w:ascii="Lexend" w:eastAsia="Times New Roman" w:hAnsi="Lexend" w:cstheme="minorHAnsi"/>
          <w:color w:val="000000"/>
        </w:rPr>
        <w:t xml:space="preserve">emove the bond tool flip it over and </w:t>
      </w:r>
      <w:proofErr w:type="gramStart"/>
      <w:r w:rsidR="00346A9F" w:rsidRPr="00C07EFB">
        <w:rPr>
          <w:rFonts w:ascii="Lexend" w:eastAsia="Times New Roman" w:hAnsi="Lexend" w:cstheme="minorHAnsi"/>
          <w:color w:val="000000"/>
        </w:rPr>
        <w:t>place</w:t>
      </w:r>
      <w:proofErr w:type="gramEnd"/>
      <w:r w:rsidR="00346A9F" w:rsidRPr="00C07EFB">
        <w:rPr>
          <w:rFonts w:ascii="Lexend" w:eastAsia="Times New Roman" w:hAnsi="Lexend" w:cstheme="minorHAnsi"/>
          <w:color w:val="000000"/>
        </w:rPr>
        <w:t xml:space="preserve"> on a table.</w:t>
      </w:r>
    </w:p>
    <w:p w14:paraId="69F29FC0" w14:textId="3B335ADD" w:rsidR="004F26DB" w:rsidRPr="00C07EFB" w:rsidRDefault="004F26DB" w:rsidP="00333C3C">
      <w:pPr>
        <w:widowControl w:val="0"/>
        <w:numPr>
          <w:ilvl w:val="2"/>
          <w:numId w:val="8"/>
        </w:numPr>
        <w:tabs>
          <w:tab w:val="num" w:pos="1260"/>
        </w:tabs>
        <w:autoSpaceDE w:val="0"/>
        <w:autoSpaceDN w:val="0"/>
        <w:adjustRightInd w:val="0"/>
        <w:spacing w:after="0" w:line="240" w:lineRule="auto"/>
        <w:ind w:left="1530" w:hanging="810"/>
        <w:rPr>
          <w:rFonts w:ascii="Lexend" w:eastAsia="Times New Roman" w:hAnsi="Lexend" w:cstheme="minorHAnsi"/>
          <w:b/>
          <w:color w:val="000000"/>
          <w:sz w:val="28"/>
          <w:szCs w:val="28"/>
        </w:rPr>
      </w:pPr>
      <w:r w:rsidRPr="00C07EFB">
        <w:rPr>
          <w:rFonts w:ascii="Lexend" w:eastAsia="Times New Roman" w:hAnsi="Lexend" w:cstheme="minorHAnsi"/>
          <w:bCs/>
          <w:color w:val="000000"/>
        </w:rPr>
        <w:t>Open the locking clamp on the bonding fixture holding clamp tool-see below.</w:t>
      </w:r>
    </w:p>
    <w:p w14:paraId="44115A63" w14:textId="2EDB5E48" w:rsidR="004F26DB" w:rsidRPr="00C07EFB" w:rsidRDefault="004F26DB" w:rsidP="00333C3C">
      <w:pPr>
        <w:widowControl w:val="0"/>
        <w:tabs>
          <w:tab w:val="num" w:pos="1260"/>
        </w:tabs>
        <w:autoSpaceDE w:val="0"/>
        <w:autoSpaceDN w:val="0"/>
        <w:adjustRightInd w:val="0"/>
        <w:spacing w:after="0" w:line="240" w:lineRule="auto"/>
        <w:ind w:left="1530" w:hanging="810"/>
        <w:rPr>
          <w:rFonts w:ascii="Lexend" w:eastAsia="Times New Roman" w:hAnsi="Lexend" w:cstheme="minorHAnsi"/>
          <w:b/>
          <w:color w:val="000000"/>
          <w:sz w:val="28"/>
          <w:szCs w:val="28"/>
        </w:rPr>
      </w:pPr>
      <w:r w:rsidRPr="00C07EFB">
        <w:rPr>
          <w:rFonts w:ascii="Lexend" w:hAnsi="Lexend"/>
          <w:noProof/>
        </w:rPr>
        <w:lastRenderedPageBreak/>
        <w:drawing>
          <wp:inline distT="0" distB="0" distL="0" distR="0" wp14:anchorId="30BCB05F" wp14:editId="2FCD553D">
            <wp:extent cx="3667539" cy="3957465"/>
            <wp:effectExtent l="0" t="0" r="9525" b="5080"/>
            <wp:docPr id="56" name="Picture 56" descr="image of tool har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mage of tool harware"/>
                    <pic:cNvPicPr/>
                  </pic:nvPicPr>
                  <pic:blipFill rotWithShape="1">
                    <a:blip r:embed="rId40"/>
                    <a:srcRect r="34718" b="32224"/>
                    <a:stretch/>
                  </pic:blipFill>
                  <pic:spPr bwMode="auto">
                    <a:xfrm>
                      <a:off x="0" y="0"/>
                      <a:ext cx="3687059" cy="3978528"/>
                    </a:xfrm>
                    <a:prstGeom prst="rect">
                      <a:avLst/>
                    </a:prstGeom>
                    <a:ln>
                      <a:noFill/>
                    </a:ln>
                    <a:extLst>
                      <a:ext uri="{53640926-AAD7-44D8-BBD7-CCE9431645EC}">
                        <a14:shadowObscured xmlns:a14="http://schemas.microsoft.com/office/drawing/2010/main"/>
                      </a:ext>
                    </a:extLst>
                  </pic:spPr>
                </pic:pic>
              </a:graphicData>
            </a:graphic>
          </wp:inline>
        </w:drawing>
      </w:r>
    </w:p>
    <w:p w14:paraId="77DB23B0" w14:textId="3DBE3CB7" w:rsidR="00346A9F" w:rsidRPr="00C07EFB" w:rsidRDefault="00346A9F" w:rsidP="00333C3C">
      <w:pPr>
        <w:widowControl w:val="0"/>
        <w:numPr>
          <w:ilvl w:val="2"/>
          <w:numId w:val="8"/>
        </w:numPr>
        <w:tabs>
          <w:tab w:val="num" w:pos="1260"/>
        </w:tabs>
        <w:autoSpaceDE w:val="0"/>
        <w:autoSpaceDN w:val="0"/>
        <w:adjustRightInd w:val="0"/>
        <w:spacing w:after="0" w:line="240" w:lineRule="auto"/>
        <w:ind w:left="1530" w:hanging="810"/>
        <w:rPr>
          <w:rFonts w:ascii="Lexend" w:eastAsia="Times New Roman" w:hAnsi="Lexend" w:cstheme="minorHAnsi"/>
          <w:b/>
          <w:color w:val="000000"/>
          <w:sz w:val="28"/>
          <w:szCs w:val="28"/>
        </w:rPr>
      </w:pPr>
      <w:r w:rsidRPr="00C07EFB">
        <w:rPr>
          <w:rFonts w:ascii="Lexend" w:eastAsia="Times New Roman" w:hAnsi="Lexend" w:cstheme="minorHAnsi"/>
          <w:color w:val="000000"/>
        </w:rPr>
        <w:t xml:space="preserve">Attach the </w:t>
      </w:r>
      <w:r w:rsidR="004F26DB" w:rsidRPr="00C07EFB">
        <w:rPr>
          <w:rFonts w:ascii="Lexend" w:eastAsia="Times New Roman" w:hAnsi="Lexend" w:cstheme="minorHAnsi"/>
          <w:color w:val="000000"/>
        </w:rPr>
        <w:t>fixture holding clamp tool as shown below and squeeze the handles together to lock it in place, see below.</w:t>
      </w:r>
      <w:r w:rsidR="004F26DB" w:rsidRPr="00C07EFB">
        <w:rPr>
          <w:rFonts w:ascii="Lexend" w:hAnsi="Lexend"/>
          <w:noProof/>
        </w:rPr>
        <w:t xml:space="preserve"> </w:t>
      </w:r>
    </w:p>
    <w:p w14:paraId="2274D8C8" w14:textId="01421A7D" w:rsidR="00763A86" w:rsidRPr="00C07EFB" w:rsidRDefault="004F26DB" w:rsidP="00333C3C">
      <w:pPr>
        <w:widowControl w:val="0"/>
        <w:tabs>
          <w:tab w:val="num" w:pos="1260"/>
        </w:tabs>
        <w:autoSpaceDE w:val="0"/>
        <w:autoSpaceDN w:val="0"/>
        <w:adjustRightInd w:val="0"/>
        <w:spacing w:after="0" w:line="240" w:lineRule="auto"/>
        <w:ind w:left="1530" w:hanging="810"/>
        <w:rPr>
          <w:rFonts w:ascii="Lexend" w:eastAsia="Times New Roman" w:hAnsi="Lexend" w:cstheme="minorHAnsi"/>
          <w:b/>
          <w:color w:val="000000"/>
          <w:sz w:val="28"/>
          <w:szCs w:val="28"/>
        </w:rPr>
      </w:pPr>
      <w:r w:rsidRPr="00C07EFB">
        <w:rPr>
          <w:rFonts w:ascii="Lexend" w:hAnsi="Lexend"/>
          <w:noProof/>
        </w:rPr>
        <w:drawing>
          <wp:inline distT="0" distB="0" distL="0" distR="0" wp14:anchorId="5FFECDB4" wp14:editId="27F2B7CD">
            <wp:extent cx="3667125" cy="3816142"/>
            <wp:effectExtent l="0" t="0" r="0" b="0"/>
            <wp:docPr id="58" name="Picture 58" descr="image of tool har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mage of tool harware"/>
                    <pic:cNvPicPr/>
                  </pic:nvPicPr>
                  <pic:blipFill>
                    <a:blip r:embed="rId41"/>
                    <a:stretch>
                      <a:fillRect/>
                    </a:stretch>
                  </pic:blipFill>
                  <pic:spPr>
                    <a:xfrm>
                      <a:off x="0" y="0"/>
                      <a:ext cx="3682224" cy="3831855"/>
                    </a:xfrm>
                    <a:prstGeom prst="rect">
                      <a:avLst/>
                    </a:prstGeom>
                  </pic:spPr>
                </pic:pic>
              </a:graphicData>
            </a:graphic>
          </wp:inline>
        </w:drawing>
      </w:r>
    </w:p>
    <w:p w14:paraId="38F91A93" w14:textId="77777777" w:rsidR="00D36DF6" w:rsidRPr="00C07EFB" w:rsidRDefault="00D36DF6" w:rsidP="00333C3C">
      <w:pPr>
        <w:pStyle w:val="ListParagraph"/>
        <w:tabs>
          <w:tab w:val="num" w:pos="1260"/>
        </w:tabs>
        <w:ind w:left="1530" w:hanging="810"/>
        <w:rPr>
          <w:rFonts w:ascii="Lexend" w:hAnsi="Lexend"/>
        </w:rPr>
      </w:pPr>
    </w:p>
    <w:p w14:paraId="1D8DFE7D" w14:textId="5C1EC9FB" w:rsidR="00E83172" w:rsidRPr="00C07EFB" w:rsidRDefault="00E83172" w:rsidP="00333C3C">
      <w:pPr>
        <w:widowControl w:val="0"/>
        <w:numPr>
          <w:ilvl w:val="2"/>
          <w:numId w:val="8"/>
        </w:numPr>
        <w:tabs>
          <w:tab w:val="num" w:pos="1260"/>
        </w:tabs>
        <w:autoSpaceDE w:val="0"/>
        <w:autoSpaceDN w:val="0"/>
        <w:adjustRightInd w:val="0"/>
        <w:spacing w:after="0" w:line="240" w:lineRule="auto"/>
        <w:ind w:left="1530" w:hanging="810"/>
        <w:rPr>
          <w:rFonts w:ascii="Lexend" w:eastAsia="Times New Roman" w:hAnsi="Lexend" w:cstheme="minorHAnsi"/>
          <w:bCs/>
          <w:color w:val="000000"/>
        </w:rPr>
      </w:pPr>
      <w:r w:rsidRPr="00C07EFB">
        <w:rPr>
          <w:rFonts w:ascii="Lexend" w:eastAsia="Times New Roman" w:hAnsi="Lexend" w:cstheme="minorHAnsi"/>
          <w:bCs/>
          <w:color w:val="000000"/>
        </w:rPr>
        <w:t xml:space="preserve">Remove the wafer holder and </w:t>
      </w:r>
      <w:proofErr w:type="gramStart"/>
      <w:r w:rsidRPr="00C07EFB">
        <w:rPr>
          <w:rFonts w:ascii="Lexend" w:eastAsia="Times New Roman" w:hAnsi="Lexend" w:cstheme="minorHAnsi"/>
          <w:bCs/>
          <w:color w:val="000000"/>
        </w:rPr>
        <w:t>replace</w:t>
      </w:r>
      <w:proofErr w:type="gramEnd"/>
      <w:r w:rsidRPr="00C07EFB">
        <w:rPr>
          <w:rFonts w:ascii="Lexend" w:eastAsia="Times New Roman" w:hAnsi="Lexend" w:cstheme="minorHAnsi"/>
          <w:bCs/>
          <w:color w:val="000000"/>
        </w:rPr>
        <w:t xml:space="preserve"> </w:t>
      </w:r>
      <w:r w:rsidR="00BB6ECE" w:rsidRPr="00C07EFB">
        <w:rPr>
          <w:rFonts w:ascii="Lexend" w:eastAsia="Times New Roman" w:hAnsi="Lexend" w:cstheme="minorHAnsi"/>
          <w:bCs/>
          <w:color w:val="000000"/>
        </w:rPr>
        <w:t>with</w:t>
      </w:r>
      <w:r w:rsidRPr="00C07EFB">
        <w:rPr>
          <w:rFonts w:ascii="Lexend" w:eastAsia="Times New Roman" w:hAnsi="Lexend" w:cstheme="minorHAnsi"/>
          <w:bCs/>
          <w:color w:val="000000"/>
        </w:rPr>
        <w:t xml:space="preserve"> the standard alignment wafer holder.</w:t>
      </w:r>
    </w:p>
    <w:p w14:paraId="5A44764B" w14:textId="05D90ABE" w:rsidR="00E83172" w:rsidRPr="00C07EFB" w:rsidRDefault="00E83172" w:rsidP="00333C3C">
      <w:pPr>
        <w:widowControl w:val="0"/>
        <w:numPr>
          <w:ilvl w:val="2"/>
          <w:numId w:val="8"/>
        </w:numPr>
        <w:tabs>
          <w:tab w:val="num" w:pos="1260"/>
        </w:tabs>
        <w:autoSpaceDE w:val="0"/>
        <w:autoSpaceDN w:val="0"/>
        <w:adjustRightInd w:val="0"/>
        <w:spacing w:after="0" w:line="240" w:lineRule="auto"/>
        <w:ind w:left="1530" w:hanging="810"/>
        <w:rPr>
          <w:rFonts w:ascii="Lexend" w:eastAsia="Times New Roman" w:hAnsi="Lexend" w:cstheme="minorHAnsi"/>
          <w:bCs/>
          <w:color w:val="000000"/>
        </w:rPr>
      </w:pPr>
      <w:r w:rsidRPr="00C07EFB">
        <w:rPr>
          <w:rFonts w:ascii="Lexend" w:eastAsia="Times New Roman" w:hAnsi="Lexend" w:cstheme="minorHAnsi"/>
          <w:bCs/>
          <w:color w:val="000000"/>
        </w:rPr>
        <w:t>Replace the 5” mask holder that was removed. See below</w:t>
      </w:r>
    </w:p>
    <w:p w14:paraId="7E45C926" w14:textId="17715424" w:rsidR="00E83172" w:rsidRPr="00C07EFB" w:rsidRDefault="00E83172" w:rsidP="00333C3C">
      <w:pPr>
        <w:widowControl w:val="0"/>
        <w:tabs>
          <w:tab w:val="num" w:pos="1260"/>
        </w:tabs>
        <w:autoSpaceDE w:val="0"/>
        <w:autoSpaceDN w:val="0"/>
        <w:adjustRightInd w:val="0"/>
        <w:spacing w:after="0" w:line="240" w:lineRule="auto"/>
        <w:ind w:left="1530" w:hanging="810"/>
        <w:rPr>
          <w:rFonts w:ascii="Lexend" w:eastAsia="Times New Roman" w:hAnsi="Lexend" w:cstheme="minorHAnsi"/>
          <w:bCs/>
          <w:color w:val="000000"/>
        </w:rPr>
      </w:pPr>
      <w:r w:rsidRPr="00C07EFB">
        <w:rPr>
          <w:rFonts w:ascii="Lexend" w:hAnsi="Lexend"/>
          <w:noProof/>
        </w:rPr>
        <w:drawing>
          <wp:inline distT="0" distB="0" distL="0" distR="0" wp14:anchorId="71B5A34B" wp14:editId="329C5EC0">
            <wp:extent cx="4104861" cy="3078621"/>
            <wp:effectExtent l="0" t="0" r="0" b="7620"/>
            <wp:docPr id="55" name="Picture 55" descr="image of tool har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mage of tool harwar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0164" t="8244" r="10702" b="12624"/>
                    <a:stretch/>
                  </pic:blipFill>
                  <pic:spPr bwMode="auto">
                    <a:xfrm>
                      <a:off x="0" y="0"/>
                      <a:ext cx="4119346" cy="3089484"/>
                    </a:xfrm>
                    <a:prstGeom prst="rect">
                      <a:avLst/>
                    </a:prstGeom>
                    <a:noFill/>
                    <a:ln>
                      <a:noFill/>
                    </a:ln>
                    <a:extLst>
                      <a:ext uri="{53640926-AAD7-44D8-BBD7-CCE9431645EC}">
                        <a14:shadowObscured xmlns:a14="http://schemas.microsoft.com/office/drawing/2010/main"/>
                      </a:ext>
                    </a:extLst>
                  </pic:spPr>
                </pic:pic>
              </a:graphicData>
            </a:graphic>
          </wp:inline>
        </w:drawing>
      </w:r>
    </w:p>
    <w:p w14:paraId="5276AAD3" w14:textId="54EE37E6" w:rsidR="00E83172" w:rsidRPr="00C07EFB" w:rsidRDefault="00E83172" w:rsidP="00333C3C">
      <w:pPr>
        <w:widowControl w:val="0"/>
        <w:numPr>
          <w:ilvl w:val="2"/>
          <w:numId w:val="8"/>
        </w:numPr>
        <w:tabs>
          <w:tab w:val="num" w:pos="1260"/>
        </w:tabs>
        <w:autoSpaceDE w:val="0"/>
        <w:autoSpaceDN w:val="0"/>
        <w:adjustRightInd w:val="0"/>
        <w:spacing w:after="0" w:line="240" w:lineRule="auto"/>
        <w:ind w:left="1530" w:hanging="810"/>
        <w:rPr>
          <w:rFonts w:ascii="Lexend" w:eastAsia="Times New Roman" w:hAnsi="Lexend" w:cstheme="minorHAnsi"/>
          <w:bCs/>
          <w:color w:val="000000"/>
        </w:rPr>
      </w:pPr>
      <w:r w:rsidRPr="00C07EFB">
        <w:rPr>
          <w:rFonts w:ascii="Lexend" w:eastAsia="Times New Roman" w:hAnsi="Lexend" w:cstheme="minorHAnsi"/>
          <w:bCs/>
          <w:color w:val="000000"/>
        </w:rPr>
        <w:t>Exit the recipe.</w:t>
      </w:r>
    </w:p>
    <w:p w14:paraId="23C26906" w14:textId="09A1C28D" w:rsidR="00A42779" w:rsidRPr="00C07EFB" w:rsidRDefault="00A42779" w:rsidP="00C6764C">
      <w:pPr>
        <w:jc w:val="center"/>
        <w:rPr>
          <w:rFonts w:ascii="Lexend" w:hAnsi="Lexend"/>
        </w:rPr>
      </w:pPr>
    </w:p>
    <w:sectPr w:rsidR="00A42779" w:rsidRPr="00C07EFB" w:rsidSect="00581851">
      <w:headerReference w:type="default" r:id="rId43"/>
      <w:footerReference w:type="default" r:id="rId44"/>
      <w:pgSz w:w="12240" w:h="15840" w:code="1"/>
      <w:pgMar w:top="1440" w:right="1440" w:bottom="1440" w:left="1440" w:header="720" w:footer="720" w:gutter="0"/>
      <w:paperSrc w:first="4" w:other="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8CD10" w14:textId="77777777" w:rsidR="00943E8B" w:rsidRDefault="00943E8B" w:rsidP="00943E8B">
      <w:pPr>
        <w:spacing w:after="0" w:line="240" w:lineRule="auto"/>
      </w:pPr>
      <w:r>
        <w:separator/>
      </w:r>
    </w:p>
  </w:endnote>
  <w:endnote w:type="continuationSeparator" w:id="0">
    <w:p w14:paraId="3801A1BE" w14:textId="77777777" w:rsidR="00943E8B" w:rsidRDefault="00943E8B" w:rsidP="00943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exend">
    <w:panose1 w:val="00000000000000000000"/>
    <w:charset w:val="00"/>
    <w:family w:val="auto"/>
    <w:pitch w:val="variable"/>
    <w:sig w:usb0="A00000FF" w:usb1="4000205B" w:usb2="00000000" w:usb3="00000000" w:csb0="00000193" w:csb1="00000000"/>
  </w:font>
  <w:font w:name="Gentona-Book">
    <w:altName w:val="Times New Roman"/>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F074A" w14:textId="75299766" w:rsidR="00C07EFB" w:rsidRPr="004C6B3F" w:rsidRDefault="00C07EFB" w:rsidP="00C07EFB">
    <w:pPr>
      <w:tabs>
        <w:tab w:val="center" w:pos="4320"/>
        <w:tab w:val="right" w:pos="8640"/>
      </w:tabs>
      <w:spacing w:after="0" w:line="240" w:lineRule="auto"/>
      <w:rPr>
        <w:rFonts w:ascii="Lexend" w:eastAsia="Times New Roman" w:hAnsi="Lexend" w:cs="Times New Roman"/>
        <w:sz w:val="24"/>
        <w:szCs w:val="24"/>
      </w:rPr>
    </w:pPr>
    <w:r w:rsidRPr="004C6B3F">
      <w:rPr>
        <w:rFonts w:ascii="Lexend" w:eastAsia="Times New Roman" w:hAnsi="Lexend" w:cs="Times New Roman"/>
        <w:sz w:val="24"/>
        <w:szCs w:val="24"/>
      </w:rPr>
      <w:tab/>
    </w:r>
    <w:r w:rsidR="004C6B3F">
      <w:rPr>
        <w:rFonts w:ascii="Lexend" w:eastAsia="Times New Roman" w:hAnsi="Lexend" w:cs="Times New Roman"/>
        <w:sz w:val="24"/>
        <w:szCs w:val="24"/>
      </w:rPr>
      <w:tab/>
    </w:r>
    <w:r w:rsidR="004C6B3F">
      <w:rPr>
        <w:rFonts w:ascii="Lexend" w:eastAsia="Times New Roman" w:hAnsi="Lexend" w:cs="Times New Roman"/>
        <w:sz w:val="24"/>
        <w:szCs w:val="24"/>
      </w:rPr>
      <w:tab/>
    </w:r>
    <w:r w:rsidRPr="004C6B3F">
      <w:rPr>
        <w:rFonts w:ascii="Lexend" w:eastAsia="Times New Roman" w:hAnsi="Lexend" w:cs="Times New Roman"/>
        <w:sz w:val="24"/>
        <w:szCs w:val="24"/>
      </w:rPr>
      <w:t xml:space="preserve">Page </w:t>
    </w:r>
    <w:r w:rsidRPr="004C6B3F">
      <w:rPr>
        <w:rFonts w:ascii="Lexend" w:eastAsia="Times New Roman" w:hAnsi="Lexend" w:cs="Times New Roman"/>
        <w:sz w:val="24"/>
        <w:szCs w:val="24"/>
      </w:rPr>
      <w:fldChar w:fldCharType="begin"/>
    </w:r>
    <w:r w:rsidRPr="004C6B3F">
      <w:rPr>
        <w:rFonts w:ascii="Lexend" w:eastAsia="Times New Roman" w:hAnsi="Lexend" w:cs="Times New Roman"/>
        <w:sz w:val="24"/>
        <w:szCs w:val="24"/>
      </w:rPr>
      <w:instrText xml:space="preserve"> PAGE </w:instrText>
    </w:r>
    <w:r w:rsidRPr="004C6B3F">
      <w:rPr>
        <w:rFonts w:ascii="Lexend" w:eastAsia="Times New Roman" w:hAnsi="Lexend" w:cs="Times New Roman"/>
        <w:sz w:val="24"/>
        <w:szCs w:val="24"/>
      </w:rPr>
      <w:fldChar w:fldCharType="separate"/>
    </w:r>
    <w:r w:rsidRPr="004C6B3F">
      <w:rPr>
        <w:rFonts w:ascii="Lexend" w:hAnsi="Lexend"/>
      </w:rPr>
      <w:t>1</w:t>
    </w:r>
    <w:r w:rsidRPr="004C6B3F">
      <w:rPr>
        <w:rFonts w:ascii="Lexend" w:eastAsia="Times New Roman" w:hAnsi="Lexend" w:cs="Times New Roman"/>
        <w:sz w:val="24"/>
        <w:szCs w:val="24"/>
      </w:rPr>
      <w:fldChar w:fldCharType="end"/>
    </w:r>
    <w:r w:rsidRPr="004C6B3F">
      <w:rPr>
        <w:rFonts w:ascii="Lexend" w:eastAsia="Times New Roman" w:hAnsi="Lexend" w:cs="Times New Roman"/>
        <w:sz w:val="24"/>
        <w:szCs w:val="24"/>
      </w:rPr>
      <w:t xml:space="preserve"> of </w:t>
    </w:r>
    <w:r w:rsidRPr="004C6B3F">
      <w:rPr>
        <w:rFonts w:ascii="Lexend" w:eastAsia="Times New Roman" w:hAnsi="Lexend" w:cs="Times New Roman"/>
        <w:sz w:val="24"/>
        <w:szCs w:val="24"/>
      </w:rPr>
      <w:fldChar w:fldCharType="begin"/>
    </w:r>
    <w:r w:rsidRPr="004C6B3F">
      <w:rPr>
        <w:rFonts w:ascii="Lexend" w:eastAsia="Times New Roman" w:hAnsi="Lexend" w:cs="Times New Roman"/>
        <w:sz w:val="24"/>
        <w:szCs w:val="24"/>
      </w:rPr>
      <w:instrText xml:space="preserve"> NUMPAGES </w:instrText>
    </w:r>
    <w:r w:rsidRPr="004C6B3F">
      <w:rPr>
        <w:rFonts w:ascii="Lexend" w:eastAsia="Times New Roman" w:hAnsi="Lexend" w:cs="Times New Roman"/>
        <w:sz w:val="24"/>
        <w:szCs w:val="24"/>
      </w:rPr>
      <w:fldChar w:fldCharType="separate"/>
    </w:r>
    <w:r w:rsidRPr="004C6B3F">
      <w:rPr>
        <w:rFonts w:ascii="Lexend" w:hAnsi="Lexend"/>
      </w:rPr>
      <w:t>21</w:t>
    </w:r>
    <w:r w:rsidRPr="004C6B3F">
      <w:rPr>
        <w:rFonts w:ascii="Lexend" w:eastAsia="Times New Roman" w:hAnsi="Lexend" w:cs="Times New Roman"/>
        <w:sz w:val="24"/>
        <w:szCs w:val="24"/>
      </w:rPr>
      <w:fldChar w:fldCharType="end"/>
    </w:r>
  </w:p>
  <w:p w14:paraId="0982E0CD" w14:textId="77777777" w:rsidR="00C07EFB" w:rsidRDefault="00C07E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AD60F" w14:textId="77777777" w:rsidR="00943E8B" w:rsidRDefault="00943E8B" w:rsidP="00943E8B">
      <w:pPr>
        <w:spacing w:after="0" w:line="240" w:lineRule="auto"/>
      </w:pPr>
      <w:r>
        <w:separator/>
      </w:r>
    </w:p>
  </w:footnote>
  <w:footnote w:type="continuationSeparator" w:id="0">
    <w:p w14:paraId="627826D8" w14:textId="77777777" w:rsidR="00943E8B" w:rsidRDefault="00943E8B" w:rsidP="00943E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3E116" w14:textId="75E603BD" w:rsidR="00943E8B" w:rsidRPr="00FF5A65" w:rsidRDefault="00943E8B" w:rsidP="00FF5A65">
    <w:pPr>
      <w:tabs>
        <w:tab w:val="center" w:pos="4320"/>
        <w:tab w:val="right" w:pos="8640"/>
      </w:tabs>
      <w:spacing w:after="0" w:line="240" w:lineRule="auto"/>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21C3A"/>
    <w:multiLevelType w:val="hybridMultilevel"/>
    <w:tmpl w:val="4D74C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76A4B"/>
    <w:multiLevelType w:val="multilevel"/>
    <w:tmpl w:val="1E202F58"/>
    <w:lvl w:ilvl="0">
      <w:start w:val="1"/>
      <w:numFmt w:val="decimal"/>
      <w:lvlText w:val="%1.0"/>
      <w:lvlJc w:val="left"/>
      <w:pPr>
        <w:tabs>
          <w:tab w:val="num" w:pos="360"/>
        </w:tabs>
        <w:ind w:left="360" w:hanging="360"/>
      </w:pPr>
      <w:rPr>
        <w:rFonts w:hint="default"/>
        <w:b w:val="0"/>
        <w:bCs w:val="0"/>
      </w:rPr>
    </w:lvl>
    <w:lvl w:ilvl="1">
      <w:start w:val="1"/>
      <w:numFmt w:val="decimal"/>
      <w:lvlText w:val="%1.%2"/>
      <w:lvlJc w:val="left"/>
      <w:pPr>
        <w:tabs>
          <w:tab w:val="num" w:pos="792"/>
        </w:tabs>
        <w:ind w:left="792" w:hanging="432"/>
      </w:pPr>
      <w:rPr>
        <w:rFonts w:asciiTheme="minorHAnsi" w:eastAsia="Times New Roman" w:hAnsiTheme="minorHAnsi" w:cstheme="minorHAnsi" w:hint="default"/>
        <w:b w:val="0"/>
        <w:bCs/>
        <w:sz w:val="22"/>
        <w:szCs w:val="22"/>
      </w:rPr>
    </w:lvl>
    <w:lvl w:ilvl="2">
      <w:start w:val="1"/>
      <w:numFmt w:val="decimal"/>
      <w:lvlText w:val="%1.%2.%3."/>
      <w:lvlJc w:val="left"/>
      <w:pPr>
        <w:tabs>
          <w:tab w:val="num" w:pos="1440"/>
        </w:tabs>
        <w:ind w:left="1224" w:hanging="504"/>
      </w:pPr>
      <w:rPr>
        <w:rFonts w:hint="default"/>
        <w:b w:val="0"/>
        <w:bCs/>
        <w:sz w:val="22"/>
        <w:szCs w:val="22"/>
      </w:rPr>
    </w:lvl>
    <w:lvl w:ilvl="3">
      <w:start w:val="1"/>
      <w:numFmt w:val="decimal"/>
      <w:lvlText w:val="%1.%2.%3.%4."/>
      <w:lvlJc w:val="left"/>
      <w:pPr>
        <w:tabs>
          <w:tab w:val="num" w:pos="1800"/>
        </w:tabs>
        <w:ind w:left="1728" w:hanging="648"/>
      </w:pPr>
      <w:rPr>
        <w:rFonts w:hint="default"/>
        <w:b w:val="0"/>
        <w:bCs/>
        <w:sz w:val="22"/>
        <w:szCs w:val="22"/>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65A4AC2"/>
    <w:multiLevelType w:val="multilevel"/>
    <w:tmpl w:val="1E202F58"/>
    <w:lvl w:ilvl="0">
      <w:start w:val="1"/>
      <w:numFmt w:val="decimal"/>
      <w:lvlText w:val="%1.0"/>
      <w:lvlJc w:val="left"/>
      <w:pPr>
        <w:tabs>
          <w:tab w:val="num" w:pos="360"/>
        </w:tabs>
        <w:ind w:left="360" w:hanging="360"/>
      </w:pPr>
      <w:rPr>
        <w:rFonts w:hint="default"/>
        <w:b w:val="0"/>
        <w:bCs w:val="0"/>
      </w:rPr>
    </w:lvl>
    <w:lvl w:ilvl="1">
      <w:start w:val="1"/>
      <w:numFmt w:val="decimal"/>
      <w:lvlText w:val="%1.%2"/>
      <w:lvlJc w:val="left"/>
      <w:pPr>
        <w:tabs>
          <w:tab w:val="num" w:pos="792"/>
        </w:tabs>
        <w:ind w:left="792" w:hanging="432"/>
      </w:pPr>
      <w:rPr>
        <w:rFonts w:asciiTheme="minorHAnsi" w:eastAsia="Times New Roman" w:hAnsiTheme="minorHAnsi" w:cstheme="minorHAnsi" w:hint="default"/>
        <w:b w:val="0"/>
        <w:bCs/>
        <w:sz w:val="22"/>
        <w:szCs w:val="22"/>
      </w:rPr>
    </w:lvl>
    <w:lvl w:ilvl="2">
      <w:start w:val="1"/>
      <w:numFmt w:val="decimal"/>
      <w:lvlText w:val="%1.%2.%3."/>
      <w:lvlJc w:val="left"/>
      <w:pPr>
        <w:tabs>
          <w:tab w:val="num" w:pos="1440"/>
        </w:tabs>
        <w:ind w:left="1224" w:hanging="504"/>
      </w:pPr>
      <w:rPr>
        <w:rFonts w:hint="default"/>
        <w:b w:val="0"/>
        <w:bCs/>
        <w:sz w:val="22"/>
        <w:szCs w:val="22"/>
      </w:rPr>
    </w:lvl>
    <w:lvl w:ilvl="3">
      <w:start w:val="1"/>
      <w:numFmt w:val="decimal"/>
      <w:lvlText w:val="%1.%2.%3.%4."/>
      <w:lvlJc w:val="left"/>
      <w:pPr>
        <w:tabs>
          <w:tab w:val="num" w:pos="1800"/>
        </w:tabs>
        <w:ind w:left="1728" w:hanging="648"/>
      </w:pPr>
      <w:rPr>
        <w:rFonts w:hint="default"/>
        <w:b w:val="0"/>
        <w:bCs/>
        <w:sz w:val="22"/>
        <w:szCs w:val="22"/>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1BD858C2"/>
    <w:multiLevelType w:val="multilevel"/>
    <w:tmpl w:val="2B3E38A4"/>
    <w:lvl w:ilvl="0">
      <w:start w:val="1"/>
      <w:numFmt w:val="lowerLetter"/>
      <w:lvlText w:val="%1."/>
      <w:lvlJc w:val="left"/>
      <w:pPr>
        <w:tabs>
          <w:tab w:val="num" w:pos="360"/>
        </w:tabs>
        <w:ind w:left="360" w:hanging="360"/>
      </w:pPr>
      <w:rPr>
        <w:rFonts w:hint="default"/>
        <w:b w:val="0"/>
        <w:bCs w:val="0"/>
      </w:rPr>
    </w:lvl>
    <w:lvl w:ilvl="1">
      <w:start w:val="1"/>
      <w:numFmt w:val="decimal"/>
      <w:lvlText w:val="%1.%2"/>
      <w:lvlJc w:val="left"/>
      <w:pPr>
        <w:tabs>
          <w:tab w:val="num" w:pos="792"/>
        </w:tabs>
        <w:ind w:left="792" w:hanging="432"/>
      </w:pPr>
      <w:rPr>
        <w:rFonts w:asciiTheme="minorHAnsi" w:eastAsia="Times New Roman" w:hAnsiTheme="minorHAnsi" w:cstheme="minorHAnsi" w:hint="default"/>
        <w:b w:val="0"/>
        <w:bCs/>
        <w:sz w:val="22"/>
        <w:szCs w:val="22"/>
      </w:rPr>
    </w:lvl>
    <w:lvl w:ilvl="2">
      <w:start w:val="1"/>
      <w:numFmt w:val="decimal"/>
      <w:lvlText w:val="%1.%2.%3."/>
      <w:lvlJc w:val="left"/>
      <w:pPr>
        <w:tabs>
          <w:tab w:val="num" w:pos="1440"/>
        </w:tabs>
        <w:ind w:left="1224" w:hanging="504"/>
      </w:pPr>
      <w:rPr>
        <w:rFonts w:hint="default"/>
        <w:b w:val="0"/>
        <w:bCs/>
        <w:sz w:val="22"/>
        <w:szCs w:val="22"/>
      </w:rPr>
    </w:lvl>
    <w:lvl w:ilvl="3">
      <w:start w:val="1"/>
      <w:numFmt w:val="decimal"/>
      <w:lvlText w:val="%1.%2.%3.%4."/>
      <w:lvlJc w:val="left"/>
      <w:pPr>
        <w:tabs>
          <w:tab w:val="num" w:pos="1800"/>
        </w:tabs>
        <w:ind w:left="1728" w:hanging="648"/>
      </w:pPr>
      <w:rPr>
        <w:rFonts w:hint="default"/>
        <w:b w:val="0"/>
        <w:bCs/>
        <w:sz w:val="22"/>
        <w:szCs w:val="22"/>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1CE00728"/>
    <w:multiLevelType w:val="hybridMultilevel"/>
    <w:tmpl w:val="A2505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783BBE"/>
    <w:multiLevelType w:val="multilevel"/>
    <w:tmpl w:val="1E202F58"/>
    <w:lvl w:ilvl="0">
      <w:start w:val="1"/>
      <w:numFmt w:val="decimal"/>
      <w:lvlText w:val="%1.0"/>
      <w:lvlJc w:val="left"/>
      <w:pPr>
        <w:tabs>
          <w:tab w:val="num" w:pos="360"/>
        </w:tabs>
        <w:ind w:left="360" w:hanging="360"/>
      </w:pPr>
      <w:rPr>
        <w:rFonts w:hint="default"/>
        <w:b w:val="0"/>
        <w:bCs w:val="0"/>
      </w:rPr>
    </w:lvl>
    <w:lvl w:ilvl="1">
      <w:start w:val="1"/>
      <w:numFmt w:val="decimal"/>
      <w:lvlText w:val="%1.%2"/>
      <w:lvlJc w:val="left"/>
      <w:pPr>
        <w:tabs>
          <w:tab w:val="num" w:pos="792"/>
        </w:tabs>
        <w:ind w:left="792" w:hanging="432"/>
      </w:pPr>
      <w:rPr>
        <w:rFonts w:asciiTheme="minorHAnsi" w:eastAsia="Times New Roman" w:hAnsiTheme="minorHAnsi" w:cstheme="minorHAnsi" w:hint="default"/>
        <w:b w:val="0"/>
        <w:bCs/>
        <w:sz w:val="22"/>
        <w:szCs w:val="22"/>
      </w:rPr>
    </w:lvl>
    <w:lvl w:ilvl="2">
      <w:start w:val="1"/>
      <w:numFmt w:val="decimal"/>
      <w:lvlText w:val="%1.%2.%3."/>
      <w:lvlJc w:val="left"/>
      <w:pPr>
        <w:tabs>
          <w:tab w:val="num" w:pos="1440"/>
        </w:tabs>
        <w:ind w:left="1224" w:hanging="504"/>
      </w:pPr>
      <w:rPr>
        <w:rFonts w:hint="default"/>
        <w:b w:val="0"/>
        <w:bCs/>
        <w:sz w:val="22"/>
        <w:szCs w:val="22"/>
      </w:rPr>
    </w:lvl>
    <w:lvl w:ilvl="3">
      <w:start w:val="1"/>
      <w:numFmt w:val="decimal"/>
      <w:lvlText w:val="%1.%2.%3.%4."/>
      <w:lvlJc w:val="left"/>
      <w:pPr>
        <w:tabs>
          <w:tab w:val="num" w:pos="1800"/>
        </w:tabs>
        <w:ind w:left="1728" w:hanging="648"/>
      </w:pPr>
      <w:rPr>
        <w:rFonts w:hint="default"/>
        <w:b w:val="0"/>
        <w:bCs/>
        <w:sz w:val="22"/>
        <w:szCs w:val="22"/>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20284E91"/>
    <w:multiLevelType w:val="multilevel"/>
    <w:tmpl w:val="1E202F58"/>
    <w:lvl w:ilvl="0">
      <w:start w:val="1"/>
      <w:numFmt w:val="decimal"/>
      <w:lvlText w:val="%1.0"/>
      <w:lvlJc w:val="left"/>
      <w:pPr>
        <w:tabs>
          <w:tab w:val="num" w:pos="360"/>
        </w:tabs>
        <w:ind w:left="360" w:hanging="360"/>
      </w:pPr>
      <w:rPr>
        <w:rFonts w:hint="default"/>
        <w:b w:val="0"/>
        <w:bCs w:val="0"/>
      </w:rPr>
    </w:lvl>
    <w:lvl w:ilvl="1">
      <w:start w:val="1"/>
      <w:numFmt w:val="decimal"/>
      <w:lvlText w:val="%1.%2"/>
      <w:lvlJc w:val="left"/>
      <w:pPr>
        <w:tabs>
          <w:tab w:val="num" w:pos="792"/>
        </w:tabs>
        <w:ind w:left="792" w:hanging="432"/>
      </w:pPr>
      <w:rPr>
        <w:rFonts w:asciiTheme="minorHAnsi" w:eastAsia="Times New Roman" w:hAnsiTheme="minorHAnsi" w:cstheme="minorHAnsi" w:hint="default"/>
        <w:b w:val="0"/>
        <w:bCs/>
        <w:sz w:val="22"/>
        <w:szCs w:val="22"/>
      </w:rPr>
    </w:lvl>
    <w:lvl w:ilvl="2">
      <w:start w:val="1"/>
      <w:numFmt w:val="decimal"/>
      <w:lvlText w:val="%1.%2.%3."/>
      <w:lvlJc w:val="left"/>
      <w:pPr>
        <w:tabs>
          <w:tab w:val="num" w:pos="1440"/>
        </w:tabs>
        <w:ind w:left="1224" w:hanging="504"/>
      </w:pPr>
      <w:rPr>
        <w:rFonts w:hint="default"/>
        <w:b w:val="0"/>
        <w:bCs/>
        <w:sz w:val="22"/>
        <w:szCs w:val="22"/>
      </w:rPr>
    </w:lvl>
    <w:lvl w:ilvl="3">
      <w:start w:val="1"/>
      <w:numFmt w:val="decimal"/>
      <w:lvlText w:val="%1.%2.%3.%4."/>
      <w:lvlJc w:val="left"/>
      <w:pPr>
        <w:tabs>
          <w:tab w:val="num" w:pos="1800"/>
        </w:tabs>
        <w:ind w:left="1728" w:hanging="648"/>
      </w:pPr>
      <w:rPr>
        <w:rFonts w:hint="default"/>
        <w:b w:val="0"/>
        <w:bCs/>
        <w:sz w:val="22"/>
        <w:szCs w:val="22"/>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2513028C"/>
    <w:multiLevelType w:val="multilevel"/>
    <w:tmpl w:val="544A15FC"/>
    <w:lvl w:ilvl="0">
      <w:start w:val="1"/>
      <w:numFmt w:val="decimal"/>
      <w:lvlText w:val="%1.0"/>
      <w:lvlJc w:val="left"/>
      <w:pPr>
        <w:tabs>
          <w:tab w:val="num" w:pos="360"/>
        </w:tabs>
        <w:ind w:left="360" w:hanging="360"/>
      </w:pPr>
      <w:rPr>
        <w:rFonts w:hint="default"/>
        <w:b w:val="0"/>
        <w:bCs w:val="0"/>
      </w:rPr>
    </w:lvl>
    <w:lvl w:ilvl="1">
      <w:start w:val="1"/>
      <w:numFmt w:val="decimal"/>
      <w:lvlText w:val="%1.%2"/>
      <w:lvlJc w:val="left"/>
      <w:pPr>
        <w:tabs>
          <w:tab w:val="num" w:pos="792"/>
        </w:tabs>
        <w:ind w:left="792" w:hanging="432"/>
      </w:pPr>
      <w:rPr>
        <w:rFonts w:asciiTheme="minorHAnsi" w:eastAsia="Times New Roman" w:hAnsiTheme="minorHAnsi" w:cstheme="minorHAnsi" w:hint="default"/>
        <w:b w:val="0"/>
        <w:bCs/>
        <w:sz w:val="22"/>
        <w:szCs w:val="22"/>
      </w:rPr>
    </w:lvl>
    <w:lvl w:ilvl="2">
      <w:start w:val="1"/>
      <w:numFmt w:val="decimal"/>
      <w:lvlText w:val="%1.%2.%3."/>
      <w:lvlJc w:val="left"/>
      <w:pPr>
        <w:tabs>
          <w:tab w:val="num" w:pos="1440"/>
        </w:tabs>
        <w:ind w:left="1224" w:hanging="504"/>
      </w:pPr>
      <w:rPr>
        <w:rFonts w:hint="default"/>
        <w:b w:val="0"/>
        <w:bCs/>
        <w:sz w:val="22"/>
        <w:szCs w:val="22"/>
      </w:rPr>
    </w:lvl>
    <w:lvl w:ilvl="3">
      <w:start w:val="1"/>
      <w:numFmt w:val="decimal"/>
      <w:lvlText w:val="%4%1.20"/>
      <w:lvlJc w:val="left"/>
      <w:pPr>
        <w:tabs>
          <w:tab w:val="num" w:pos="1800"/>
        </w:tabs>
        <w:ind w:left="1728" w:hanging="648"/>
      </w:pPr>
      <w:rPr>
        <w:rFonts w:hint="default"/>
        <w:b w:val="0"/>
        <w:bCs/>
        <w:sz w:val="22"/>
        <w:szCs w:val="22"/>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CCF3BAF"/>
    <w:multiLevelType w:val="hybridMultilevel"/>
    <w:tmpl w:val="F404F95A"/>
    <w:lvl w:ilvl="0" w:tplc="C60AE4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19734B2"/>
    <w:multiLevelType w:val="hybridMultilevel"/>
    <w:tmpl w:val="D0C8341A"/>
    <w:lvl w:ilvl="0" w:tplc="6D9457D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3C124B0A"/>
    <w:multiLevelType w:val="multilevel"/>
    <w:tmpl w:val="1E202F58"/>
    <w:lvl w:ilvl="0">
      <w:start w:val="1"/>
      <w:numFmt w:val="decimal"/>
      <w:lvlText w:val="%1.0"/>
      <w:lvlJc w:val="left"/>
      <w:pPr>
        <w:tabs>
          <w:tab w:val="num" w:pos="360"/>
        </w:tabs>
        <w:ind w:left="360" w:hanging="360"/>
      </w:pPr>
      <w:rPr>
        <w:rFonts w:hint="default"/>
        <w:b w:val="0"/>
        <w:bCs w:val="0"/>
      </w:rPr>
    </w:lvl>
    <w:lvl w:ilvl="1">
      <w:start w:val="1"/>
      <w:numFmt w:val="decimal"/>
      <w:lvlText w:val="%1.%2"/>
      <w:lvlJc w:val="left"/>
      <w:pPr>
        <w:tabs>
          <w:tab w:val="num" w:pos="792"/>
        </w:tabs>
        <w:ind w:left="792" w:hanging="432"/>
      </w:pPr>
      <w:rPr>
        <w:rFonts w:asciiTheme="minorHAnsi" w:eastAsia="Times New Roman" w:hAnsiTheme="minorHAnsi" w:cstheme="minorHAnsi" w:hint="default"/>
        <w:b w:val="0"/>
        <w:bCs/>
        <w:sz w:val="22"/>
        <w:szCs w:val="22"/>
      </w:rPr>
    </w:lvl>
    <w:lvl w:ilvl="2">
      <w:start w:val="1"/>
      <w:numFmt w:val="decimal"/>
      <w:lvlText w:val="%1.%2.%3."/>
      <w:lvlJc w:val="left"/>
      <w:pPr>
        <w:tabs>
          <w:tab w:val="num" w:pos="1440"/>
        </w:tabs>
        <w:ind w:left="1224" w:hanging="504"/>
      </w:pPr>
      <w:rPr>
        <w:rFonts w:hint="default"/>
        <w:b w:val="0"/>
        <w:bCs/>
        <w:sz w:val="22"/>
        <w:szCs w:val="22"/>
      </w:rPr>
    </w:lvl>
    <w:lvl w:ilvl="3">
      <w:start w:val="1"/>
      <w:numFmt w:val="decimal"/>
      <w:lvlText w:val="%1.%2.%3.%4."/>
      <w:lvlJc w:val="left"/>
      <w:pPr>
        <w:tabs>
          <w:tab w:val="num" w:pos="1800"/>
        </w:tabs>
        <w:ind w:left="1728" w:hanging="648"/>
      </w:pPr>
      <w:rPr>
        <w:rFonts w:hint="default"/>
        <w:b w:val="0"/>
        <w:bCs/>
        <w:sz w:val="22"/>
        <w:szCs w:val="22"/>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4098483F"/>
    <w:multiLevelType w:val="multilevel"/>
    <w:tmpl w:val="2B3E38A4"/>
    <w:lvl w:ilvl="0">
      <w:start w:val="1"/>
      <w:numFmt w:val="lowerLetter"/>
      <w:lvlText w:val="%1."/>
      <w:lvlJc w:val="left"/>
      <w:pPr>
        <w:tabs>
          <w:tab w:val="num" w:pos="2250"/>
        </w:tabs>
        <w:ind w:left="2250" w:hanging="360"/>
      </w:pPr>
      <w:rPr>
        <w:rFonts w:hint="default"/>
        <w:b w:val="0"/>
        <w:bCs w:val="0"/>
      </w:rPr>
    </w:lvl>
    <w:lvl w:ilvl="1">
      <w:start w:val="1"/>
      <w:numFmt w:val="decimal"/>
      <w:lvlText w:val="%1.%2"/>
      <w:lvlJc w:val="left"/>
      <w:pPr>
        <w:tabs>
          <w:tab w:val="num" w:pos="2682"/>
        </w:tabs>
        <w:ind w:left="2682" w:hanging="432"/>
      </w:pPr>
      <w:rPr>
        <w:rFonts w:asciiTheme="minorHAnsi" w:eastAsia="Times New Roman" w:hAnsiTheme="minorHAnsi" w:cstheme="minorHAnsi" w:hint="default"/>
        <w:b w:val="0"/>
        <w:bCs/>
        <w:sz w:val="22"/>
        <w:szCs w:val="22"/>
      </w:rPr>
    </w:lvl>
    <w:lvl w:ilvl="2">
      <w:start w:val="1"/>
      <w:numFmt w:val="decimal"/>
      <w:lvlText w:val="%1.%2.%3."/>
      <w:lvlJc w:val="left"/>
      <w:pPr>
        <w:tabs>
          <w:tab w:val="num" w:pos="3330"/>
        </w:tabs>
        <w:ind w:left="3114" w:hanging="504"/>
      </w:pPr>
      <w:rPr>
        <w:rFonts w:hint="default"/>
        <w:b w:val="0"/>
        <w:bCs/>
        <w:sz w:val="22"/>
        <w:szCs w:val="22"/>
      </w:rPr>
    </w:lvl>
    <w:lvl w:ilvl="3">
      <w:start w:val="1"/>
      <w:numFmt w:val="decimal"/>
      <w:lvlText w:val="%1.%2.%3.%4."/>
      <w:lvlJc w:val="left"/>
      <w:pPr>
        <w:tabs>
          <w:tab w:val="num" w:pos="3690"/>
        </w:tabs>
        <w:ind w:left="3618" w:hanging="648"/>
      </w:pPr>
      <w:rPr>
        <w:rFonts w:hint="default"/>
        <w:b w:val="0"/>
        <w:bCs/>
        <w:sz w:val="22"/>
        <w:szCs w:val="22"/>
      </w:rPr>
    </w:lvl>
    <w:lvl w:ilvl="4">
      <w:start w:val="1"/>
      <w:numFmt w:val="bullet"/>
      <w:lvlText w:val=""/>
      <w:lvlJc w:val="left"/>
      <w:pPr>
        <w:tabs>
          <w:tab w:val="num" w:pos="4410"/>
        </w:tabs>
        <w:ind w:left="4122" w:hanging="792"/>
      </w:pPr>
      <w:rPr>
        <w:rFonts w:ascii="Symbol" w:hAnsi="Symbol" w:hint="default"/>
      </w:rPr>
    </w:lvl>
    <w:lvl w:ilvl="5">
      <w:start w:val="1"/>
      <w:numFmt w:val="decimal"/>
      <w:lvlText w:val="%1.%2.%3.%4.%5.%6."/>
      <w:lvlJc w:val="left"/>
      <w:pPr>
        <w:tabs>
          <w:tab w:val="num" w:pos="4770"/>
        </w:tabs>
        <w:ind w:left="4626" w:hanging="936"/>
      </w:pPr>
      <w:rPr>
        <w:rFonts w:hint="default"/>
      </w:rPr>
    </w:lvl>
    <w:lvl w:ilvl="6">
      <w:start w:val="1"/>
      <w:numFmt w:val="decimal"/>
      <w:lvlText w:val="%1.%2.%3.%4.%5.%6.%7."/>
      <w:lvlJc w:val="left"/>
      <w:pPr>
        <w:tabs>
          <w:tab w:val="num" w:pos="5490"/>
        </w:tabs>
        <w:ind w:left="5130" w:hanging="1080"/>
      </w:pPr>
      <w:rPr>
        <w:rFonts w:hint="default"/>
      </w:rPr>
    </w:lvl>
    <w:lvl w:ilvl="7">
      <w:start w:val="1"/>
      <w:numFmt w:val="decimal"/>
      <w:lvlText w:val="%1.%2.%3.%4.%5.%6.%7.%8."/>
      <w:lvlJc w:val="left"/>
      <w:pPr>
        <w:tabs>
          <w:tab w:val="num" w:pos="5850"/>
        </w:tabs>
        <w:ind w:left="5634" w:hanging="1224"/>
      </w:pPr>
      <w:rPr>
        <w:rFonts w:hint="default"/>
      </w:rPr>
    </w:lvl>
    <w:lvl w:ilvl="8">
      <w:start w:val="1"/>
      <w:numFmt w:val="decimal"/>
      <w:lvlText w:val="%1.%2.%3.%4.%5.%6.%7.%8.%9."/>
      <w:lvlJc w:val="left"/>
      <w:pPr>
        <w:tabs>
          <w:tab w:val="num" w:pos="6570"/>
        </w:tabs>
        <w:ind w:left="6210" w:hanging="1440"/>
      </w:pPr>
      <w:rPr>
        <w:rFonts w:hint="default"/>
      </w:rPr>
    </w:lvl>
  </w:abstractNum>
  <w:abstractNum w:abstractNumId="12" w15:restartNumberingAfterBreak="0">
    <w:nsid w:val="49186EA5"/>
    <w:multiLevelType w:val="multilevel"/>
    <w:tmpl w:val="1E202F58"/>
    <w:lvl w:ilvl="0">
      <w:start w:val="1"/>
      <w:numFmt w:val="decimal"/>
      <w:lvlText w:val="%1.0"/>
      <w:lvlJc w:val="left"/>
      <w:pPr>
        <w:tabs>
          <w:tab w:val="num" w:pos="360"/>
        </w:tabs>
        <w:ind w:left="360" w:hanging="360"/>
      </w:pPr>
      <w:rPr>
        <w:rFonts w:hint="default"/>
        <w:b w:val="0"/>
        <w:bCs w:val="0"/>
      </w:rPr>
    </w:lvl>
    <w:lvl w:ilvl="1">
      <w:start w:val="1"/>
      <w:numFmt w:val="decimal"/>
      <w:lvlText w:val="%1.%2"/>
      <w:lvlJc w:val="left"/>
      <w:pPr>
        <w:tabs>
          <w:tab w:val="num" w:pos="792"/>
        </w:tabs>
        <w:ind w:left="792" w:hanging="432"/>
      </w:pPr>
      <w:rPr>
        <w:rFonts w:asciiTheme="minorHAnsi" w:eastAsia="Times New Roman" w:hAnsiTheme="minorHAnsi" w:cstheme="minorHAnsi" w:hint="default"/>
        <w:b w:val="0"/>
        <w:bCs/>
        <w:sz w:val="22"/>
        <w:szCs w:val="22"/>
      </w:rPr>
    </w:lvl>
    <w:lvl w:ilvl="2">
      <w:start w:val="1"/>
      <w:numFmt w:val="decimal"/>
      <w:lvlText w:val="%1.%2.%3."/>
      <w:lvlJc w:val="left"/>
      <w:pPr>
        <w:tabs>
          <w:tab w:val="num" w:pos="1440"/>
        </w:tabs>
        <w:ind w:left="1224" w:hanging="504"/>
      </w:pPr>
      <w:rPr>
        <w:rFonts w:hint="default"/>
        <w:b w:val="0"/>
        <w:bCs/>
        <w:sz w:val="22"/>
        <w:szCs w:val="22"/>
      </w:rPr>
    </w:lvl>
    <w:lvl w:ilvl="3">
      <w:start w:val="1"/>
      <w:numFmt w:val="decimal"/>
      <w:lvlText w:val="%1.%2.%3.%4."/>
      <w:lvlJc w:val="left"/>
      <w:pPr>
        <w:tabs>
          <w:tab w:val="num" w:pos="1800"/>
        </w:tabs>
        <w:ind w:left="1728" w:hanging="648"/>
      </w:pPr>
      <w:rPr>
        <w:rFonts w:hint="default"/>
        <w:b w:val="0"/>
        <w:bCs/>
        <w:sz w:val="22"/>
        <w:szCs w:val="22"/>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4A7C4A5E"/>
    <w:multiLevelType w:val="multilevel"/>
    <w:tmpl w:val="1E202F58"/>
    <w:lvl w:ilvl="0">
      <w:start w:val="1"/>
      <w:numFmt w:val="decimal"/>
      <w:lvlText w:val="%1.0"/>
      <w:lvlJc w:val="left"/>
      <w:pPr>
        <w:tabs>
          <w:tab w:val="num" w:pos="360"/>
        </w:tabs>
        <w:ind w:left="360" w:hanging="360"/>
      </w:pPr>
      <w:rPr>
        <w:rFonts w:hint="default"/>
        <w:b w:val="0"/>
        <w:bCs w:val="0"/>
      </w:rPr>
    </w:lvl>
    <w:lvl w:ilvl="1">
      <w:start w:val="1"/>
      <w:numFmt w:val="decimal"/>
      <w:lvlText w:val="%1.%2"/>
      <w:lvlJc w:val="left"/>
      <w:pPr>
        <w:tabs>
          <w:tab w:val="num" w:pos="792"/>
        </w:tabs>
        <w:ind w:left="792" w:hanging="432"/>
      </w:pPr>
      <w:rPr>
        <w:rFonts w:asciiTheme="minorHAnsi" w:eastAsia="Times New Roman" w:hAnsiTheme="minorHAnsi" w:cstheme="minorHAnsi" w:hint="default"/>
        <w:b w:val="0"/>
        <w:bCs/>
        <w:sz w:val="22"/>
        <w:szCs w:val="22"/>
      </w:rPr>
    </w:lvl>
    <w:lvl w:ilvl="2">
      <w:start w:val="1"/>
      <w:numFmt w:val="decimal"/>
      <w:lvlText w:val="%1.%2.%3."/>
      <w:lvlJc w:val="left"/>
      <w:pPr>
        <w:tabs>
          <w:tab w:val="num" w:pos="1440"/>
        </w:tabs>
        <w:ind w:left="1224" w:hanging="504"/>
      </w:pPr>
      <w:rPr>
        <w:rFonts w:hint="default"/>
        <w:b w:val="0"/>
        <w:bCs/>
        <w:sz w:val="22"/>
        <w:szCs w:val="22"/>
      </w:rPr>
    </w:lvl>
    <w:lvl w:ilvl="3">
      <w:start w:val="1"/>
      <w:numFmt w:val="decimal"/>
      <w:lvlText w:val="%1.%2.%3.%4."/>
      <w:lvlJc w:val="left"/>
      <w:pPr>
        <w:tabs>
          <w:tab w:val="num" w:pos="1800"/>
        </w:tabs>
        <w:ind w:left="1728" w:hanging="648"/>
      </w:pPr>
      <w:rPr>
        <w:rFonts w:hint="default"/>
        <w:b w:val="0"/>
        <w:bCs/>
        <w:sz w:val="22"/>
        <w:szCs w:val="22"/>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5EF811F3"/>
    <w:multiLevelType w:val="hybridMultilevel"/>
    <w:tmpl w:val="265A9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455446"/>
    <w:multiLevelType w:val="hybridMultilevel"/>
    <w:tmpl w:val="A20C2470"/>
    <w:lvl w:ilvl="0" w:tplc="7462302E">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6" w15:restartNumberingAfterBreak="0">
    <w:nsid w:val="685B44D3"/>
    <w:multiLevelType w:val="hybridMultilevel"/>
    <w:tmpl w:val="8FEE40FE"/>
    <w:lvl w:ilvl="0" w:tplc="284A2D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90B2901"/>
    <w:multiLevelType w:val="multilevel"/>
    <w:tmpl w:val="1E202F58"/>
    <w:lvl w:ilvl="0">
      <w:start w:val="1"/>
      <w:numFmt w:val="decimal"/>
      <w:lvlText w:val="%1.0"/>
      <w:lvlJc w:val="left"/>
      <w:pPr>
        <w:tabs>
          <w:tab w:val="num" w:pos="360"/>
        </w:tabs>
        <w:ind w:left="360" w:hanging="360"/>
      </w:pPr>
      <w:rPr>
        <w:rFonts w:hint="default"/>
        <w:b w:val="0"/>
        <w:bCs w:val="0"/>
      </w:rPr>
    </w:lvl>
    <w:lvl w:ilvl="1">
      <w:start w:val="1"/>
      <w:numFmt w:val="decimal"/>
      <w:lvlText w:val="%1.%2"/>
      <w:lvlJc w:val="left"/>
      <w:pPr>
        <w:tabs>
          <w:tab w:val="num" w:pos="792"/>
        </w:tabs>
        <w:ind w:left="792" w:hanging="432"/>
      </w:pPr>
      <w:rPr>
        <w:rFonts w:asciiTheme="minorHAnsi" w:eastAsia="Times New Roman" w:hAnsiTheme="minorHAnsi" w:cstheme="minorHAnsi" w:hint="default"/>
        <w:b w:val="0"/>
        <w:bCs/>
        <w:sz w:val="22"/>
        <w:szCs w:val="22"/>
      </w:rPr>
    </w:lvl>
    <w:lvl w:ilvl="2">
      <w:start w:val="1"/>
      <w:numFmt w:val="decimal"/>
      <w:lvlText w:val="%1.%2.%3."/>
      <w:lvlJc w:val="left"/>
      <w:pPr>
        <w:tabs>
          <w:tab w:val="num" w:pos="1440"/>
        </w:tabs>
        <w:ind w:left="1224" w:hanging="504"/>
      </w:pPr>
      <w:rPr>
        <w:rFonts w:hint="default"/>
        <w:b w:val="0"/>
        <w:bCs/>
        <w:sz w:val="22"/>
        <w:szCs w:val="22"/>
      </w:rPr>
    </w:lvl>
    <w:lvl w:ilvl="3">
      <w:start w:val="1"/>
      <w:numFmt w:val="decimal"/>
      <w:lvlText w:val="%1.%2.%3.%4."/>
      <w:lvlJc w:val="left"/>
      <w:pPr>
        <w:tabs>
          <w:tab w:val="num" w:pos="1800"/>
        </w:tabs>
        <w:ind w:left="1728" w:hanging="648"/>
      </w:pPr>
      <w:rPr>
        <w:rFonts w:hint="default"/>
        <w:b w:val="0"/>
        <w:bCs/>
        <w:sz w:val="22"/>
        <w:szCs w:val="22"/>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70E37CE5"/>
    <w:multiLevelType w:val="multilevel"/>
    <w:tmpl w:val="1E202F58"/>
    <w:lvl w:ilvl="0">
      <w:start w:val="1"/>
      <w:numFmt w:val="decimal"/>
      <w:lvlText w:val="%1.0"/>
      <w:lvlJc w:val="left"/>
      <w:pPr>
        <w:tabs>
          <w:tab w:val="num" w:pos="360"/>
        </w:tabs>
        <w:ind w:left="360" w:hanging="360"/>
      </w:pPr>
      <w:rPr>
        <w:rFonts w:hint="default"/>
        <w:b w:val="0"/>
        <w:bCs w:val="0"/>
      </w:rPr>
    </w:lvl>
    <w:lvl w:ilvl="1">
      <w:start w:val="1"/>
      <w:numFmt w:val="decimal"/>
      <w:lvlText w:val="%1.%2"/>
      <w:lvlJc w:val="left"/>
      <w:pPr>
        <w:tabs>
          <w:tab w:val="num" w:pos="792"/>
        </w:tabs>
        <w:ind w:left="792" w:hanging="432"/>
      </w:pPr>
      <w:rPr>
        <w:rFonts w:asciiTheme="minorHAnsi" w:eastAsia="Times New Roman" w:hAnsiTheme="minorHAnsi" w:cstheme="minorHAnsi" w:hint="default"/>
        <w:b w:val="0"/>
        <w:bCs/>
        <w:sz w:val="22"/>
        <w:szCs w:val="22"/>
      </w:rPr>
    </w:lvl>
    <w:lvl w:ilvl="2">
      <w:start w:val="1"/>
      <w:numFmt w:val="decimal"/>
      <w:lvlText w:val="%1.%2.%3."/>
      <w:lvlJc w:val="left"/>
      <w:pPr>
        <w:tabs>
          <w:tab w:val="num" w:pos="1440"/>
        </w:tabs>
        <w:ind w:left="1224" w:hanging="504"/>
      </w:pPr>
      <w:rPr>
        <w:rFonts w:hint="default"/>
        <w:b w:val="0"/>
        <w:bCs/>
        <w:sz w:val="22"/>
        <w:szCs w:val="22"/>
      </w:rPr>
    </w:lvl>
    <w:lvl w:ilvl="3">
      <w:start w:val="1"/>
      <w:numFmt w:val="decimal"/>
      <w:lvlText w:val="%1.%2.%3.%4."/>
      <w:lvlJc w:val="left"/>
      <w:pPr>
        <w:tabs>
          <w:tab w:val="num" w:pos="1800"/>
        </w:tabs>
        <w:ind w:left="1728" w:hanging="648"/>
      </w:pPr>
      <w:rPr>
        <w:rFonts w:hint="default"/>
        <w:b w:val="0"/>
        <w:bCs/>
        <w:sz w:val="22"/>
        <w:szCs w:val="22"/>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7BD26D27"/>
    <w:multiLevelType w:val="multilevel"/>
    <w:tmpl w:val="8F1CBDD6"/>
    <w:lvl w:ilvl="0">
      <w:start w:val="1"/>
      <w:numFmt w:val="decimal"/>
      <w:lvlText w:val="%1.0"/>
      <w:lvlJc w:val="left"/>
      <w:pPr>
        <w:ind w:left="1080" w:hanging="360"/>
      </w:pPr>
      <w:rPr>
        <w:rFonts w:hint="default"/>
      </w:rPr>
    </w:lvl>
    <w:lvl w:ilvl="1">
      <w:start w:val="1"/>
      <w:numFmt w:val="decimal"/>
      <w:lvlText w:val="%1.%2"/>
      <w:lvlJc w:val="left"/>
      <w:pPr>
        <w:ind w:left="1710" w:hanging="36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590"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190" w:hanging="1800"/>
      </w:pPr>
      <w:rPr>
        <w:rFonts w:hint="default"/>
      </w:rPr>
    </w:lvl>
  </w:abstractNum>
  <w:num w:numId="1" w16cid:durableId="575434491">
    <w:abstractNumId w:val="4"/>
  </w:num>
  <w:num w:numId="2" w16cid:durableId="945816959">
    <w:abstractNumId w:val="0"/>
  </w:num>
  <w:num w:numId="3" w16cid:durableId="2107535016">
    <w:abstractNumId w:val="14"/>
  </w:num>
  <w:num w:numId="4" w16cid:durableId="2133791317">
    <w:abstractNumId w:val="9"/>
  </w:num>
  <w:num w:numId="5" w16cid:durableId="1248032470">
    <w:abstractNumId w:val="8"/>
  </w:num>
  <w:num w:numId="6" w16cid:durableId="793135720">
    <w:abstractNumId w:val="15"/>
  </w:num>
  <w:num w:numId="7" w16cid:durableId="570194975">
    <w:abstractNumId w:val="16"/>
  </w:num>
  <w:num w:numId="8" w16cid:durableId="96801509">
    <w:abstractNumId w:val="7"/>
  </w:num>
  <w:num w:numId="9" w16cid:durableId="411852904">
    <w:abstractNumId w:val="3"/>
  </w:num>
  <w:num w:numId="10" w16cid:durableId="660935379">
    <w:abstractNumId w:val="7"/>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1" w16cid:durableId="2125690527">
    <w:abstractNumId w:val="6"/>
  </w:num>
  <w:num w:numId="12" w16cid:durableId="2125735463">
    <w:abstractNumId w:val="1"/>
  </w:num>
  <w:num w:numId="13" w16cid:durableId="1920361609">
    <w:abstractNumId w:val="11"/>
  </w:num>
  <w:num w:numId="14" w16cid:durableId="1123037823">
    <w:abstractNumId w:val="5"/>
  </w:num>
  <w:num w:numId="15" w16cid:durableId="1252006963">
    <w:abstractNumId w:val="17"/>
  </w:num>
  <w:num w:numId="16" w16cid:durableId="949780223">
    <w:abstractNumId w:val="10"/>
  </w:num>
  <w:num w:numId="17" w16cid:durableId="1103569333">
    <w:abstractNumId w:val="2"/>
  </w:num>
  <w:num w:numId="18" w16cid:durableId="1563953176">
    <w:abstractNumId w:val="12"/>
  </w:num>
  <w:num w:numId="19" w16cid:durableId="935330611">
    <w:abstractNumId w:val="18"/>
  </w:num>
  <w:num w:numId="20" w16cid:durableId="38362380">
    <w:abstractNumId w:val="13"/>
  </w:num>
  <w:num w:numId="21" w16cid:durableId="157223385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666"/>
    <w:rsid w:val="00011676"/>
    <w:rsid w:val="00017D48"/>
    <w:rsid w:val="00027A8B"/>
    <w:rsid w:val="000330FC"/>
    <w:rsid w:val="00033A32"/>
    <w:rsid w:val="00071357"/>
    <w:rsid w:val="00080C75"/>
    <w:rsid w:val="00082525"/>
    <w:rsid w:val="000A264E"/>
    <w:rsid w:val="000A50E1"/>
    <w:rsid w:val="000C0D59"/>
    <w:rsid w:val="000C4034"/>
    <w:rsid w:val="000C5881"/>
    <w:rsid w:val="000D359E"/>
    <w:rsid w:val="000F1115"/>
    <w:rsid w:val="000F3782"/>
    <w:rsid w:val="000F5092"/>
    <w:rsid w:val="001004D7"/>
    <w:rsid w:val="001006F8"/>
    <w:rsid w:val="00102666"/>
    <w:rsid w:val="001115A8"/>
    <w:rsid w:val="00121CCB"/>
    <w:rsid w:val="00145885"/>
    <w:rsid w:val="001464B1"/>
    <w:rsid w:val="00160617"/>
    <w:rsid w:val="001A2073"/>
    <w:rsid w:val="001A524E"/>
    <w:rsid w:val="001F56CA"/>
    <w:rsid w:val="001F5FC7"/>
    <w:rsid w:val="00203870"/>
    <w:rsid w:val="002050F9"/>
    <w:rsid w:val="00212BE3"/>
    <w:rsid w:val="002260FD"/>
    <w:rsid w:val="00231811"/>
    <w:rsid w:val="002341A0"/>
    <w:rsid w:val="00263A66"/>
    <w:rsid w:val="00270A07"/>
    <w:rsid w:val="00284026"/>
    <w:rsid w:val="002A4E14"/>
    <w:rsid w:val="002A5744"/>
    <w:rsid w:val="002C794A"/>
    <w:rsid w:val="002D4C3D"/>
    <w:rsid w:val="002E6020"/>
    <w:rsid w:val="002E7D2C"/>
    <w:rsid w:val="002F77E3"/>
    <w:rsid w:val="003126C8"/>
    <w:rsid w:val="00317848"/>
    <w:rsid w:val="00333C3C"/>
    <w:rsid w:val="00346A9F"/>
    <w:rsid w:val="00364DBD"/>
    <w:rsid w:val="00385AE8"/>
    <w:rsid w:val="003A100C"/>
    <w:rsid w:val="003A4C8B"/>
    <w:rsid w:val="003A5A98"/>
    <w:rsid w:val="003C2E36"/>
    <w:rsid w:val="003C75F7"/>
    <w:rsid w:val="003F3B55"/>
    <w:rsid w:val="003F4CE0"/>
    <w:rsid w:val="00403D16"/>
    <w:rsid w:val="00410A7D"/>
    <w:rsid w:val="00413848"/>
    <w:rsid w:val="00423D12"/>
    <w:rsid w:val="00432972"/>
    <w:rsid w:val="004354CC"/>
    <w:rsid w:val="00437B75"/>
    <w:rsid w:val="00480200"/>
    <w:rsid w:val="00481137"/>
    <w:rsid w:val="0048173A"/>
    <w:rsid w:val="004960A6"/>
    <w:rsid w:val="00496501"/>
    <w:rsid w:val="004A3149"/>
    <w:rsid w:val="004A4AD3"/>
    <w:rsid w:val="004B7859"/>
    <w:rsid w:val="004C6B3F"/>
    <w:rsid w:val="004F26DB"/>
    <w:rsid w:val="004F2D2E"/>
    <w:rsid w:val="004F43EA"/>
    <w:rsid w:val="00512217"/>
    <w:rsid w:val="00516273"/>
    <w:rsid w:val="00516598"/>
    <w:rsid w:val="005171A5"/>
    <w:rsid w:val="005235B8"/>
    <w:rsid w:val="0053506E"/>
    <w:rsid w:val="00541116"/>
    <w:rsid w:val="00547750"/>
    <w:rsid w:val="00555AC6"/>
    <w:rsid w:val="00570557"/>
    <w:rsid w:val="00580533"/>
    <w:rsid w:val="00581851"/>
    <w:rsid w:val="0058625F"/>
    <w:rsid w:val="0059417A"/>
    <w:rsid w:val="00596A48"/>
    <w:rsid w:val="00604688"/>
    <w:rsid w:val="00607DEA"/>
    <w:rsid w:val="00655BF9"/>
    <w:rsid w:val="00655DAA"/>
    <w:rsid w:val="00660C63"/>
    <w:rsid w:val="00677DA6"/>
    <w:rsid w:val="006820ED"/>
    <w:rsid w:val="00685151"/>
    <w:rsid w:val="006B608D"/>
    <w:rsid w:val="006E2091"/>
    <w:rsid w:val="007102EA"/>
    <w:rsid w:val="00710BD9"/>
    <w:rsid w:val="007267AF"/>
    <w:rsid w:val="00733F0F"/>
    <w:rsid w:val="00763A86"/>
    <w:rsid w:val="00781916"/>
    <w:rsid w:val="0078524A"/>
    <w:rsid w:val="00785561"/>
    <w:rsid w:val="007D6C7D"/>
    <w:rsid w:val="007F03D9"/>
    <w:rsid w:val="007F07C6"/>
    <w:rsid w:val="007F36A9"/>
    <w:rsid w:val="008039E7"/>
    <w:rsid w:val="008069AF"/>
    <w:rsid w:val="00812B72"/>
    <w:rsid w:val="008423FB"/>
    <w:rsid w:val="0085051A"/>
    <w:rsid w:val="00864F41"/>
    <w:rsid w:val="0086755B"/>
    <w:rsid w:val="00875506"/>
    <w:rsid w:val="00884A4B"/>
    <w:rsid w:val="008852EC"/>
    <w:rsid w:val="0089228A"/>
    <w:rsid w:val="00893EE0"/>
    <w:rsid w:val="008A0C4D"/>
    <w:rsid w:val="008C561F"/>
    <w:rsid w:val="008C79D6"/>
    <w:rsid w:val="008D4049"/>
    <w:rsid w:val="00903E66"/>
    <w:rsid w:val="009201A7"/>
    <w:rsid w:val="00933318"/>
    <w:rsid w:val="00940AD9"/>
    <w:rsid w:val="00943E8B"/>
    <w:rsid w:val="00955D6B"/>
    <w:rsid w:val="00960A37"/>
    <w:rsid w:val="00965C48"/>
    <w:rsid w:val="009666E2"/>
    <w:rsid w:val="009714CC"/>
    <w:rsid w:val="00975741"/>
    <w:rsid w:val="00982832"/>
    <w:rsid w:val="009B00C1"/>
    <w:rsid w:val="009B2270"/>
    <w:rsid w:val="009B3710"/>
    <w:rsid w:val="009B7E1D"/>
    <w:rsid w:val="009D5B30"/>
    <w:rsid w:val="009F5840"/>
    <w:rsid w:val="00A0340D"/>
    <w:rsid w:val="00A1200D"/>
    <w:rsid w:val="00A30968"/>
    <w:rsid w:val="00A42779"/>
    <w:rsid w:val="00A44A3D"/>
    <w:rsid w:val="00A5194F"/>
    <w:rsid w:val="00A73020"/>
    <w:rsid w:val="00A776D2"/>
    <w:rsid w:val="00A932BE"/>
    <w:rsid w:val="00AB36C8"/>
    <w:rsid w:val="00AC1AF3"/>
    <w:rsid w:val="00AC73A6"/>
    <w:rsid w:val="00AE14BF"/>
    <w:rsid w:val="00AE549C"/>
    <w:rsid w:val="00B074B4"/>
    <w:rsid w:val="00B12263"/>
    <w:rsid w:val="00B13D92"/>
    <w:rsid w:val="00B15663"/>
    <w:rsid w:val="00B17EC4"/>
    <w:rsid w:val="00B3231A"/>
    <w:rsid w:val="00B36C1B"/>
    <w:rsid w:val="00B46397"/>
    <w:rsid w:val="00B5333B"/>
    <w:rsid w:val="00B616F1"/>
    <w:rsid w:val="00B75186"/>
    <w:rsid w:val="00B75D8E"/>
    <w:rsid w:val="00B80D4D"/>
    <w:rsid w:val="00B90D58"/>
    <w:rsid w:val="00B9488B"/>
    <w:rsid w:val="00BB6ECE"/>
    <w:rsid w:val="00C07EFB"/>
    <w:rsid w:val="00C24118"/>
    <w:rsid w:val="00C25889"/>
    <w:rsid w:val="00C31F8B"/>
    <w:rsid w:val="00C508BB"/>
    <w:rsid w:val="00C51FA6"/>
    <w:rsid w:val="00C562C9"/>
    <w:rsid w:val="00C660EC"/>
    <w:rsid w:val="00C6764C"/>
    <w:rsid w:val="00C85992"/>
    <w:rsid w:val="00C91CC7"/>
    <w:rsid w:val="00CA0D6F"/>
    <w:rsid w:val="00CB55CA"/>
    <w:rsid w:val="00CB5A93"/>
    <w:rsid w:val="00CC0417"/>
    <w:rsid w:val="00CC2DB9"/>
    <w:rsid w:val="00CC48AB"/>
    <w:rsid w:val="00CC5F8F"/>
    <w:rsid w:val="00CD166F"/>
    <w:rsid w:val="00D10171"/>
    <w:rsid w:val="00D111E6"/>
    <w:rsid w:val="00D147F1"/>
    <w:rsid w:val="00D14CFE"/>
    <w:rsid w:val="00D21A4D"/>
    <w:rsid w:val="00D36DF6"/>
    <w:rsid w:val="00D62F30"/>
    <w:rsid w:val="00D77C1B"/>
    <w:rsid w:val="00D90597"/>
    <w:rsid w:val="00DA1F91"/>
    <w:rsid w:val="00DB7822"/>
    <w:rsid w:val="00DD60F4"/>
    <w:rsid w:val="00DE54D6"/>
    <w:rsid w:val="00E16628"/>
    <w:rsid w:val="00E219E4"/>
    <w:rsid w:val="00E226D2"/>
    <w:rsid w:val="00E30475"/>
    <w:rsid w:val="00E6417E"/>
    <w:rsid w:val="00E67DA3"/>
    <w:rsid w:val="00E83172"/>
    <w:rsid w:val="00E93CD9"/>
    <w:rsid w:val="00EA652C"/>
    <w:rsid w:val="00EB00FC"/>
    <w:rsid w:val="00EB3724"/>
    <w:rsid w:val="00EC2788"/>
    <w:rsid w:val="00ED3CD2"/>
    <w:rsid w:val="00EE3A42"/>
    <w:rsid w:val="00EE564C"/>
    <w:rsid w:val="00EF70D7"/>
    <w:rsid w:val="00F01427"/>
    <w:rsid w:val="00F042D7"/>
    <w:rsid w:val="00F1720D"/>
    <w:rsid w:val="00F308B4"/>
    <w:rsid w:val="00F43534"/>
    <w:rsid w:val="00F608A3"/>
    <w:rsid w:val="00F649B3"/>
    <w:rsid w:val="00F73C16"/>
    <w:rsid w:val="00FB2687"/>
    <w:rsid w:val="00FC10C7"/>
    <w:rsid w:val="00FC6861"/>
    <w:rsid w:val="00FE3480"/>
    <w:rsid w:val="00FE4CF8"/>
    <w:rsid w:val="00FE63A7"/>
    <w:rsid w:val="00FF5A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1C101"/>
  <w15:docId w15:val="{18BFF0ED-E7F1-4470-BC15-367251197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F30"/>
  </w:style>
  <w:style w:type="paragraph" w:styleId="Heading1">
    <w:name w:val="heading 1"/>
    <w:basedOn w:val="Normal"/>
    <w:next w:val="Normal"/>
    <w:link w:val="Heading1Char"/>
    <w:uiPriority w:val="9"/>
    <w:qFormat/>
    <w:rsid w:val="00D62F30"/>
    <w:pPr>
      <w:keepNext/>
      <w:keepLines/>
      <w:spacing w:before="240" w:after="0"/>
      <w:outlineLvl w:val="0"/>
    </w:pPr>
    <w:rPr>
      <w:rFonts w:asciiTheme="majorHAnsi" w:eastAsiaTheme="majorEastAsia" w:hAnsiTheme="majorHAnsi" w:cstheme="majorBidi"/>
      <w:color w:val="000000" w:themeColor="text1"/>
      <w:sz w:val="36"/>
      <w:szCs w:val="32"/>
    </w:rPr>
  </w:style>
  <w:style w:type="paragraph" w:styleId="Heading2">
    <w:name w:val="heading 2"/>
    <w:basedOn w:val="Normal"/>
    <w:next w:val="Normal"/>
    <w:link w:val="Heading2Char"/>
    <w:uiPriority w:val="9"/>
    <w:unhideWhenUsed/>
    <w:qFormat/>
    <w:rsid w:val="00D62F30"/>
    <w:pPr>
      <w:keepNext/>
      <w:keepLines/>
      <w:spacing w:before="40" w:after="0"/>
      <w:outlineLvl w:val="1"/>
    </w:pPr>
    <w:rPr>
      <w:rFonts w:asciiTheme="majorHAnsi" w:eastAsiaTheme="majorEastAsia" w:hAnsiTheme="majorHAnsi" w:cstheme="majorBidi"/>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26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666"/>
    <w:rPr>
      <w:rFonts w:ascii="Tahoma" w:hAnsi="Tahoma" w:cs="Tahoma"/>
      <w:sz w:val="16"/>
      <w:szCs w:val="16"/>
    </w:rPr>
  </w:style>
  <w:style w:type="paragraph" w:styleId="ListParagraph">
    <w:name w:val="List Paragraph"/>
    <w:basedOn w:val="Normal"/>
    <w:uiPriority w:val="34"/>
    <w:qFormat/>
    <w:rsid w:val="006E2091"/>
    <w:pPr>
      <w:ind w:left="720"/>
      <w:contextualSpacing/>
    </w:pPr>
  </w:style>
  <w:style w:type="paragraph" w:styleId="Header">
    <w:name w:val="header"/>
    <w:basedOn w:val="Normal"/>
    <w:link w:val="HeaderChar"/>
    <w:uiPriority w:val="99"/>
    <w:unhideWhenUsed/>
    <w:rsid w:val="00943E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E8B"/>
  </w:style>
  <w:style w:type="paragraph" w:styleId="Footer">
    <w:name w:val="footer"/>
    <w:basedOn w:val="Normal"/>
    <w:link w:val="FooterChar"/>
    <w:uiPriority w:val="99"/>
    <w:unhideWhenUsed/>
    <w:rsid w:val="00943E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E8B"/>
  </w:style>
  <w:style w:type="paragraph" w:styleId="NormalWeb">
    <w:name w:val="Normal (Web)"/>
    <w:basedOn w:val="Normal"/>
    <w:uiPriority w:val="99"/>
    <w:semiHidden/>
    <w:unhideWhenUsed/>
    <w:rsid w:val="004A3149"/>
    <w:pPr>
      <w:spacing w:before="100" w:beforeAutospacing="1" w:after="100" w:afterAutospacing="1" w:line="240" w:lineRule="auto"/>
    </w:pPr>
    <w:rPr>
      <w:rFonts w:ascii="Times New Roman" w:hAnsi="Times New Roman" w:cs="Times New Roman"/>
      <w:sz w:val="24"/>
      <w:szCs w:val="24"/>
    </w:rPr>
  </w:style>
  <w:style w:type="paragraph" w:customStyle="1" w:styleId="CM18">
    <w:name w:val="CM18"/>
    <w:basedOn w:val="Normal"/>
    <w:next w:val="Normal"/>
    <w:rsid w:val="007D6C7D"/>
    <w:pPr>
      <w:widowControl w:val="0"/>
      <w:autoSpaceDE w:val="0"/>
      <w:autoSpaceDN w:val="0"/>
      <w:adjustRightInd w:val="0"/>
      <w:spacing w:after="240" w:line="240" w:lineRule="auto"/>
    </w:pPr>
    <w:rPr>
      <w:rFonts w:ascii="Arial" w:eastAsia="Times New Roman" w:hAnsi="Arial" w:cs="Times New Roman"/>
      <w:sz w:val="24"/>
      <w:szCs w:val="24"/>
    </w:rPr>
  </w:style>
  <w:style w:type="paragraph" w:customStyle="1" w:styleId="Default">
    <w:name w:val="Default"/>
    <w:rsid w:val="00C51FA6"/>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uiPriority w:val="9"/>
    <w:rsid w:val="00D62F30"/>
    <w:rPr>
      <w:rFonts w:asciiTheme="majorHAnsi" w:eastAsiaTheme="majorEastAsia" w:hAnsiTheme="majorHAnsi" w:cstheme="majorBidi"/>
      <w:color w:val="000000" w:themeColor="text1"/>
      <w:sz w:val="36"/>
      <w:szCs w:val="32"/>
    </w:rPr>
  </w:style>
  <w:style w:type="character" w:customStyle="1" w:styleId="Heading2Char">
    <w:name w:val="Heading 2 Char"/>
    <w:basedOn w:val="DefaultParagraphFont"/>
    <w:link w:val="Heading2"/>
    <w:uiPriority w:val="9"/>
    <w:rsid w:val="00D62F30"/>
    <w:rPr>
      <w:rFonts w:asciiTheme="majorHAnsi" w:eastAsiaTheme="majorEastAsia" w:hAnsiTheme="majorHAnsi" w:cstheme="majorBidi"/>
      <w:color w:val="000000" w:themeColor="text1"/>
      <w:sz w:val="28"/>
      <w:szCs w:val="26"/>
    </w:rPr>
  </w:style>
  <w:style w:type="character" w:styleId="Hyperlink">
    <w:name w:val="Hyperlink"/>
    <w:basedOn w:val="DefaultParagraphFont"/>
    <w:uiPriority w:val="99"/>
    <w:rsid w:val="00C07EFB"/>
    <w:rPr>
      <w:color w:val="0000FF"/>
      <w:u w:val="single"/>
    </w:rPr>
  </w:style>
  <w:style w:type="paragraph" w:styleId="TOCHeading">
    <w:name w:val="TOC Heading"/>
    <w:basedOn w:val="TOC1"/>
    <w:next w:val="Normal"/>
    <w:uiPriority w:val="39"/>
    <w:unhideWhenUsed/>
    <w:qFormat/>
    <w:rsid w:val="00C07EFB"/>
    <w:pPr>
      <w:spacing w:line="276" w:lineRule="auto"/>
    </w:pPr>
    <w:rPr>
      <w:rFonts w:ascii="Lexend" w:hAnsi="Lexend"/>
      <w:sz w:val="40"/>
      <w:lang w:eastAsia="ja-JP"/>
    </w:rPr>
  </w:style>
  <w:style w:type="paragraph" w:styleId="TOC1">
    <w:name w:val="toc 1"/>
    <w:basedOn w:val="Normal"/>
    <w:next w:val="Normal"/>
    <w:autoRedefine/>
    <w:uiPriority w:val="39"/>
    <w:unhideWhenUsed/>
    <w:rsid w:val="00C07EFB"/>
    <w:pPr>
      <w:spacing w:after="100"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C07EFB"/>
    <w:pPr>
      <w:spacing w:after="100" w:line="240" w:lineRule="auto"/>
      <w:ind w:left="24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993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B62BD2-B888-4EF0-A85C-87DADA406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22</Pages>
  <Words>2947</Words>
  <Characters>16802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NIMET; Univ. of Fla</Company>
  <LinksUpToDate>false</LinksUpToDate>
  <CharactersWithSpaces>19710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alogden</dc:creator>
  <cp:lastModifiedBy>Lewis,William</cp:lastModifiedBy>
  <cp:revision>7</cp:revision>
  <cp:lastPrinted>2025-09-25T17:25:00Z</cp:lastPrinted>
  <dcterms:created xsi:type="dcterms:W3CDTF">2026-01-30T20:17:00Z</dcterms:created>
  <dcterms:modified xsi:type="dcterms:W3CDTF">2026-02-25T13:58:00Z</dcterms:modified>
</cp:coreProperties>
</file>